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E63524">
      <w:pPr>
        <w:spacing w:line="310" w:lineRule="exact"/>
        <w:jc w:val="center"/>
        <w:rPr>
          <w:rFonts w:ascii="楷体" w:hAnsi="楷体" w:eastAsia="楷体"/>
          <w:b/>
          <w:sz w:val="28"/>
          <w:szCs w:val="28"/>
        </w:rPr>
      </w:pPr>
      <w:r>
        <w:rPr>
          <w:rFonts w:hint="eastAsia" w:ascii="楷体" w:hAnsi="楷体" w:eastAsia="楷体"/>
          <w:b/>
          <w:sz w:val="28"/>
          <w:szCs w:val="28"/>
        </w:rPr>
        <w:t>重庆医科大学附属永川医院</w:t>
      </w:r>
    </w:p>
    <w:p w14:paraId="524EECE4">
      <w:pPr>
        <w:spacing w:line="310" w:lineRule="exact"/>
        <w:jc w:val="center"/>
        <w:rPr>
          <w:rFonts w:ascii="楷体" w:hAnsi="楷体" w:eastAsia="楷体"/>
          <w:b/>
          <w:sz w:val="28"/>
          <w:szCs w:val="28"/>
        </w:rPr>
      </w:pPr>
      <w:r>
        <w:rPr>
          <w:rFonts w:hint="eastAsia" w:ascii="楷体" w:hAnsi="楷体" w:eastAsia="楷体"/>
          <w:b/>
          <w:kern w:val="0"/>
          <w:sz w:val="28"/>
          <w:szCs w:val="28"/>
        </w:rPr>
        <w:t>采购</w:t>
      </w:r>
      <w:r>
        <w:rPr>
          <w:rFonts w:hint="eastAsia" w:ascii="楷体" w:hAnsi="楷体" w:eastAsia="楷体"/>
          <w:b/>
          <w:sz w:val="28"/>
          <w:szCs w:val="28"/>
        </w:rPr>
        <w:t>公告</w:t>
      </w:r>
    </w:p>
    <w:p w14:paraId="7A819A6F">
      <w:pPr>
        <w:spacing w:line="310" w:lineRule="exact"/>
        <w:jc w:val="left"/>
        <w:rPr>
          <w:rFonts w:hint="default" w:ascii="楷体" w:hAnsi="楷体" w:eastAsia="楷体"/>
          <w:b/>
          <w:sz w:val="24"/>
          <w:szCs w:val="24"/>
          <w:lang w:val="en-US" w:eastAsia="zh-CN"/>
        </w:rPr>
      </w:pPr>
      <w:r>
        <w:rPr>
          <w:rFonts w:hint="eastAsia" w:ascii="楷体" w:hAnsi="楷体" w:eastAsia="楷体"/>
          <w:b/>
          <w:sz w:val="24"/>
          <w:szCs w:val="24"/>
        </w:rPr>
        <w:t>项目号：2025</w:t>
      </w:r>
      <w:r>
        <w:rPr>
          <w:rFonts w:hint="eastAsia" w:ascii="楷体" w:hAnsi="楷体" w:eastAsia="楷体"/>
          <w:b/>
          <w:sz w:val="24"/>
          <w:szCs w:val="24"/>
          <w:lang w:val="en-US" w:eastAsia="zh-CN"/>
        </w:rPr>
        <w:t xml:space="preserve">FW132 </w:t>
      </w:r>
    </w:p>
    <w:tbl>
      <w:tblPr>
        <w:tblStyle w:val="12"/>
        <w:tblW w:w="937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51"/>
        <w:gridCol w:w="1159"/>
        <w:gridCol w:w="2320"/>
        <w:gridCol w:w="1750"/>
        <w:gridCol w:w="570"/>
        <w:gridCol w:w="655"/>
        <w:gridCol w:w="1667"/>
      </w:tblGrid>
      <w:tr w14:paraId="6DCC4C9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1251" w:type="dxa"/>
            <w:vAlign w:val="center"/>
          </w:tcPr>
          <w:p w14:paraId="14035BFD">
            <w:pPr>
              <w:spacing w:line="310" w:lineRule="exact"/>
              <w:jc w:val="center"/>
              <w:rPr>
                <w:rFonts w:ascii="楷体" w:hAnsi="楷体" w:eastAsia="楷体"/>
                <w:sz w:val="24"/>
                <w:szCs w:val="24"/>
              </w:rPr>
            </w:pPr>
            <w:r>
              <w:rPr>
                <w:rFonts w:hint="eastAsia" w:ascii="楷体" w:hAnsi="楷体" w:eastAsia="楷体"/>
                <w:sz w:val="24"/>
                <w:szCs w:val="24"/>
              </w:rPr>
              <w:t>项目名称</w:t>
            </w:r>
          </w:p>
        </w:tc>
        <w:tc>
          <w:tcPr>
            <w:tcW w:w="5229" w:type="dxa"/>
            <w:gridSpan w:val="3"/>
            <w:vAlign w:val="center"/>
          </w:tcPr>
          <w:p w14:paraId="4C30B606">
            <w:pPr>
              <w:spacing w:line="310" w:lineRule="exact"/>
              <w:jc w:val="center"/>
              <w:rPr>
                <w:rFonts w:hint="eastAsia" w:ascii="楷体" w:hAnsi="楷体" w:eastAsia="楷体"/>
                <w:b/>
                <w:kern w:val="0"/>
                <w:sz w:val="24"/>
                <w:szCs w:val="24"/>
                <w:lang w:eastAsia="zh-CN"/>
              </w:rPr>
            </w:pPr>
            <w:r>
              <w:rPr>
                <w:rFonts w:hint="eastAsia" w:ascii="楷体" w:hAnsi="楷体" w:eastAsia="楷体"/>
                <w:b/>
                <w:kern w:val="0"/>
                <w:sz w:val="24"/>
                <w:szCs w:val="24"/>
                <w:lang w:eastAsia="zh-CN"/>
              </w:rPr>
              <w:t>兴龙湖院区全科楼办公区域</w:t>
            </w:r>
          </w:p>
          <w:p w14:paraId="0810E78F">
            <w:pPr>
              <w:spacing w:line="310" w:lineRule="exact"/>
              <w:jc w:val="center"/>
              <w:rPr>
                <w:rFonts w:hint="eastAsia" w:ascii="楷体" w:hAnsi="楷体" w:eastAsia="楷体"/>
                <w:sz w:val="24"/>
                <w:szCs w:val="24"/>
                <w:lang w:eastAsia="zh-CN"/>
              </w:rPr>
            </w:pPr>
            <w:r>
              <w:rPr>
                <w:rFonts w:hint="eastAsia" w:ascii="楷体" w:hAnsi="楷体" w:eastAsia="楷体"/>
                <w:b/>
                <w:kern w:val="0"/>
                <w:sz w:val="24"/>
                <w:szCs w:val="24"/>
                <w:lang w:eastAsia="zh-CN"/>
              </w:rPr>
              <w:t>网络点位补充服务</w:t>
            </w:r>
          </w:p>
        </w:tc>
        <w:tc>
          <w:tcPr>
            <w:tcW w:w="1225" w:type="dxa"/>
            <w:gridSpan w:val="2"/>
            <w:vAlign w:val="center"/>
          </w:tcPr>
          <w:p w14:paraId="29F3028A">
            <w:pPr>
              <w:spacing w:line="310" w:lineRule="exact"/>
              <w:jc w:val="center"/>
              <w:rPr>
                <w:rFonts w:ascii="楷体" w:hAnsi="楷体" w:eastAsia="楷体"/>
                <w:b w:val="0"/>
                <w:bCs w:val="0"/>
                <w:sz w:val="24"/>
                <w:szCs w:val="24"/>
              </w:rPr>
            </w:pPr>
            <w:r>
              <w:rPr>
                <w:rFonts w:hint="eastAsia" w:ascii="楷体" w:hAnsi="楷体" w:eastAsia="楷体"/>
                <w:b w:val="0"/>
                <w:bCs w:val="0"/>
                <w:sz w:val="24"/>
                <w:szCs w:val="24"/>
              </w:rPr>
              <w:t>采购方式</w:t>
            </w:r>
          </w:p>
        </w:tc>
        <w:tc>
          <w:tcPr>
            <w:tcW w:w="1667" w:type="dxa"/>
            <w:vAlign w:val="center"/>
          </w:tcPr>
          <w:p w14:paraId="30F9FCE2">
            <w:pPr>
              <w:spacing w:line="310" w:lineRule="exact"/>
              <w:jc w:val="center"/>
              <w:rPr>
                <w:rFonts w:ascii="楷体" w:hAnsi="楷体" w:eastAsia="楷体"/>
                <w:b w:val="0"/>
                <w:bCs w:val="0"/>
                <w:sz w:val="24"/>
                <w:szCs w:val="24"/>
              </w:rPr>
            </w:pPr>
            <w:r>
              <w:rPr>
                <w:rFonts w:hint="eastAsia" w:ascii="楷体" w:hAnsi="楷体" w:eastAsia="楷体"/>
                <w:b w:val="0"/>
                <w:bCs w:val="0"/>
                <w:kern w:val="0"/>
                <w:sz w:val="24"/>
                <w:szCs w:val="24"/>
              </w:rPr>
              <w:t>院内议价采购</w:t>
            </w:r>
          </w:p>
        </w:tc>
      </w:tr>
      <w:tr w14:paraId="6A669F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1251" w:type="dxa"/>
            <w:vAlign w:val="center"/>
          </w:tcPr>
          <w:p w14:paraId="379FE729">
            <w:pPr>
              <w:spacing w:line="310" w:lineRule="exact"/>
              <w:jc w:val="center"/>
              <w:rPr>
                <w:rFonts w:ascii="楷体" w:hAnsi="楷体" w:eastAsia="楷体"/>
                <w:sz w:val="24"/>
                <w:szCs w:val="24"/>
              </w:rPr>
            </w:pPr>
            <w:r>
              <w:rPr>
                <w:rFonts w:hint="eastAsia" w:ascii="楷体" w:hAnsi="楷体" w:eastAsia="楷体"/>
                <w:sz w:val="24"/>
                <w:szCs w:val="24"/>
              </w:rPr>
              <w:t>联系地址</w:t>
            </w:r>
          </w:p>
        </w:tc>
        <w:tc>
          <w:tcPr>
            <w:tcW w:w="5229" w:type="dxa"/>
            <w:gridSpan w:val="3"/>
            <w:vAlign w:val="center"/>
          </w:tcPr>
          <w:p w14:paraId="19F04D49">
            <w:pPr>
              <w:spacing w:line="310" w:lineRule="exact"/>
              <w:jc w:val="center"/>
              <w:rPr>
                <w:rFonts w:ascii="楷体" w:hAnsi="楷体" w:eastAsia="楷体"/>
                <w:sz w:val="24"/>
                <w:szCs w:val="24"/>
              </w:rPr>
            </w:pPr>
            <w:r>
              <w:rPr>
                <w:rFonts w:hint="eastAsia" w:ascii="楷体" w:hAnsi="楷体" w:eastAsia="楷体"/>
                <w:sz w:val="24"/>
                <w:szCs w:val="24"/>
              </w:rPr>
              <w:t>重庆市永川区萱花路439号</w:t>
            </w:r>
          </w:p>
        </w:tc>
        <w:tc>
          <w:tcPr>
            <w:tcW w:w="1225" w:type="dxa"/>
            <w:gridSpan w:val="2"/>
            <w:vAlign w:val="center"/>
          </w:tcPr>
          <w:p w14:paraId="424932E7">
            <w:pPr>
              <w:spacing w:line="310" w:lineRule="exact"/>
              <w:jc w:val="center"/>
              <w:rPr>
                <w:rFonts w:ascii="楷体" w:hAnsi="楷体" w:eastAsia="楷体"/>
                <w:sz w:val="24"/>
                <w:szCs w:val="24"/>
              </w:rPr>
            </w:pPr>
            <w:r>
              <w:rPr>
                <w:rFonts w:hint="eastAsia" w:ascii="楷体" w:hAnsi="楷体" w:eastAsia="楷体"/>
                <w:sz w:val="24"/>
                <w:szCs w:val="24"/>
              </w:rPr>
              <w:t>联系人</w:t>
            </w:r>
          </w:p>
        </w:tc>
        <w:tc>
          <w:tcPr>
            <w:tcW w:w="1667" w:type="dxa"/>
            <w:vAlign w:val="center"/>
          </w:tcPr>
          <w:p w14:paraId="581225C8">
            <w:pPr>
              <w:spacing w:line="310" w:lineRule="exact"/>
              <w:jc w:val="center"/>
              <w:rPr>
                <w:rFonts w:hint="eastAsia" w:ascii="楷体" w:hAnsi="楷体" w:eastAsia="楷体"/>
                <w:sz w:val="24"/>
                <w:szCs w:val="24"/>
                <w:lang w:val="en-US" w:eastAsia="zh-CN"/>
              </w:rPr>
            </w:pPr>
            <w:r>
              <w:rPr>
                <w:rFonts w:hint="eastAsia" w:ascii="楷体" w:hAnsi="楷体" w:eastAsia="楷体"/>
                <w:sz w:val="24"/>
                <w:szCs w:val="24"/>
                <w:lang w:val="en-US" w:eastAsia="zh-CN"/>
              </w:rPr>
              <w:t>李孟翰</w:t>
            </w:r>
          </w:p>
        </w:tc>
      </w:tr>
      <w:tr w14:paraId="0E3EE6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1251" w:type="dxa"/>
            <w:vAlign w:val="center"/>
          </w:tcPr>
          <w:p w14:paraId="735ED078">
            <w:pPr>
              <w:spacing w:line="310" w:lineRule="exact"/>
              <w:jc w:val="center"/>
              <w:rPr>
                <w:rFonts w:ascii="楷体" w:hAnsi="楷体" w:eastAsia="楷体"/>
                <w:sz w:val="24"/>
                <w:szCs w:val="24"/>
              </w:rPr>
            </w:pPr>
            <w:r>
              <w:rPr>
                <w:rFonts w:hint="eastAsia" w:ascii="楷体" w:hAnsi="楷体" w:eastAsia="楷体"/>
                <w:sz w:val="24"/>
                <w:szCs w:val="24"/>
              </w:rPr>
              <w:t>联系电话</w:t>
            </w:r>
          </w:p>
        </w:tc>
        <w:tc>
          <w:tcPr>
            <w:tcW w:w="8121" w:type="dxa"/>
            <w:gridSpan w:val="6"/>
            <w:vAlign w:val="center"/>
          </w:tcPr>
          <w:p w14:paraId="04D11C21">
            <w:pPr>
              <w:spacing w:line="310" w:lineRule="exact"/>
              <w:jc w:val="center"/>
              <w:rPr>
                <w:rFonts w:ascii="楷体" w:hAnsi="楷体" w:eastAsia="楷体"/>
                <w:sz w:val="24"/>
                <w:szCs w:val="24"/>
              </w:rPr>
            </w:pPr>
            <w:r>
              <w:rPr>
                <w:rFonts w:hint="eastAsia" w:ascii="楷体" w:hAnsi="楷体" w:eastAsia="楷体"/>
                <w:sz w:val="24"/>
                <w:szCs w:val="24"/>
              </w:rPr>
              <w:t>023-85385105</w:t>
            </w:r>
          </w:p>
        </w:tc>
      </w:tr>
      <w:tr w14:paraId="5B61FD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4BD23E10">
            <w:pPr>
              <w:spacing w:line="310" w:lineRule="exact"/>
              <w:jc w:val="center"/>
              <w:rPr>
                <w:rFonts w:ascii="楷体" w:hAnsi="楷体" w:eastAsia="楷体"/>
                <w:sz w:val="24"/>
                <w:szCs w:val="24"/>
              </w:rPr>
            </w:pPr>
            <w:r>
              <w:rPr>
                <w:rFonts w:hint="eastAsia" w:ascii="楷体" w:hAnsi="楷体" w:eastAsia="楷体"/>
                <w:sz w:val="24"/>
                <w:szCs w:val="24"/>
              </w:rPr>
              <w:t>报名及递交资质时限</w:t>
            </w:r>
          </w:p>
        </w:tc>
        <w:tc>
          <w:tcPr>
            <w:tcW w:w="6962" w:type="dxa"/>
            <w:gridSpan w:val="5"/>
            <w:vAlign w:val="center"/>
          </w:tcPr>
          <w:p w14:paraId="7EEED724">
            <w:pPr>
              <w:spacing w:line="310" w:lineRule="exact"/>
              <w:jc w:val="center"/>
              <w:rPr>
                <w:rFonts w:ascii="楷体" w:hAnsi="楷体" w:eastAsia="楷体"/>
                <w:b/>
                <w:kern w:val="0"/>
                <w:sz w:val="24"/>
                <w:szCs w:val="24"/>
              </w:rPr>
            </w:pPr>
            <w:r>
              <w:rPr>
                <w:rFonts w:hint="eastAsia" w:ascii="楷体" w:hAnsi="楷体" w:eastAsia="楷体"/>
                <w:b/>
                <w:kern w:val="0"/>
                <w:sz w:val="24"/>
                <w:szCs w:val="24"/>
              </w:rPr>
              <w:t>202</w:t>
            </w:r>
            <w:r>
              <w:rPr>
                <w:rFonts w:hint="eastAsia" w:ascii="楷体" w:hAnsi="楷体" w:eastAsia="楷体"/>
                <w:b/>
                <w:kern w:val="0"/>
                <w:sz w:val="24"/>
                <w:szCs w:val="24"/>
                <w:lang w:val="en-US" w:eastAsia="zh-CN"/>
              </w:rPr>
              <w:t>5</w:t>
            </w:r>
            <w:r>
              <w:rPr>
                <w:rFonts w:hint="eastAsia" w:ascii="楷体" w:hAnsi="楷体" w:eastAsia="楷体"/>
                <w:b/>
                <w:kern w:val="0"/>
                <w:sz w:val="24"/>
                <w:szCs w:val="24"/>
              </w:rPr>
              <w:t>年</w:t>
            </w:r>
            <w:r>
              <w:rPr>
                <w:rFonts w:hint="eastAsia" w:ascii="楷体" w:hAnsi="楷体" w:eastAsia="楷体"/>
                <w:b/>
                <w:kern w:val="0"/>
                <w:sz w:val="24"/>
                <w:szCs w:val="24"/>
                <w:lang w:val="en-US" w:eastAsia="zh-CN"/>
              </w:rPr>
              <w:t>11</w:t>
            </w:r>
            <w:r>
              <w:rPr>
                <w:rFonts w:hint="eastAsia" w:ascii="楷体" w:hAnsi="楷体" w:eastAsia="楷体"/>
                <w:b/>
                <w:kern w:val="0"/>
                <w:sz w:val="24"/>
                <w:szCs w:val="24"/>
              </w:rPr>
              <w:t>月</w:t>
            </w:r>
            <w:r>
              <w:rPr>
                <w:rFonts w:hint="eastAsia" w:ascii="楷体" w:hAnsi="楷体" w:eastAsia="楷体"/>
                <w:b/>
                <w:kern w:val="0"/>
                <w:sz w:val="24"/>
                <w:szCs w:val="24"/>
                <w:lang w:val="en-US" w:eastAsia="zh-CN"/>
              </w:rPr>
              <w:t>13</w:t>
            </w:r>
            <w:r>
              <w:rPr>
                <w:rFonts w:hint="eastAsia" w:ascii="楷体" w:hAnsi="楷体" w:eastAsia="楷体"/>
                <w:b/>
                <w:kern w:val="0"/>
                <w:sz w:val="24"/>
                <w:szCs w:val="24"/>
              </w:rPr>
              <w:t>日00：00至202</w:t>
            </w:r>
            <w:r>
              <w:rPr>
                <w:rFonts w:hint="eastAsia" w:ascii="楷体" w:hAnsi="楷体" w:eastAsia="楷体"/>
                <w:b/>
                <w:kern w:val="0"/>
                <w:sz w:val="24"/>
                <w:szCs w:val="24"/>
                <w:lang w:val="en-US" w:eastAsia="zh-CN"/>
              </w:rPr>
              <w:t>5</w:t>
            </w:r>
            <w:r>
              <w:rPr>
                <w:rFonts w:hint="eastAsia" w:ascii="楷体" w:hAnsi="楷体" w:eastAsia="楷体"/>
                <w:b/>
                <w:kern w:val="0"/>
                <w:sz w:val="24"/>
                <w:szCs w:val="24"/>
              </w:rPr>
              <w:t>年</w:t>
            </w:r>
            <w:r>
              <w:rPr>
                <w:rFonts w:hint="eastAsia" w:ascii="楷体" w:hAnsi="楷体" w:eastAsia="楷体"/>
                <w:b/>
                <w:kern w:val="0"/>
                <w:sz w:val="24"/>
                <w:szCs w:val="24"/>
                <w:lang w:val="en-US" w:eastAsia="zh-CN"/>
              </w:rPr>
              <w:t>11</w:t>
            </w:r>
            <w:r>
              <w:rPr>
                <w:rFonts w:hint="eastAsia" w:ascii="楷体" w:hAnsi="楷体" w:eastAsia="楷体"/>
                <w:b/>
                <w:kern w:val="0"/>
                <w:sz w:val="24"/>
                <w:szCs w:val="24"/>
              </w:rPr>
              <w:t>月</w:t>
            </w:r>
            <w:r>
              <w:rPr>
                <w:rFonts w:hint="eastAsia" w:ascii="楷体" w:hAnsi="楷体" w:eastAsia="楷体"/>
                <w:b/>
                <w:kern w:val="0"/>
                <w:sz w:val="24"/>
                <w:szCs w:val="24"/>
                <w:lang w:val="en-US" w:eastAsia="zh-CN"/>
              </w:rPr>
              <w:t>17</w:t>
            </w:r>
            <w:r>
              <w:rPr>
                <w:rFonts w:hint="eastAsia" w:ascii="楷体" w:hAnsi="楷体" w:eastAsia="楷体"/>
                <w:b/>
                <w:kern w:val="0"/>
                <w:sz w:val="24"/>
                <w:szCs w:val="24"/>
              </w:rPr>
              <w:t>日24：00</w:t>
            </w:r>
          </w:p>
        </w:tc>
      </w:tr>
      <w:tr w14:paraId="3F602C7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5E97EAB9">
            <w:pPr>
              <w:spacing w:line="310" w:lineRule="exact"/>
              <w:jc w:val="center"/>
              <w:rPr>
                <w:rFonts w:ascii="楷体" w:hAnsi="楷体" w:eastAsia="楷体"/>
                <w:sz w:val="24"/>
                <w:szCs w:val="24"/>
              </w:rPr>
            </w:pPr>
            <w:r>
              <w:rPr>
                <w:rFonts w:hint="eastAsia" w:ascii="楷体" w:hAnsi="楷体" w:eastAsia="楷体"/>
                <w:sz w:val="24"/>
                <w:szCs w:val="24"/>
              </w:rPr>
              <w:t>递交方式</w:t>
            </w:r>
          </w:p>
        </w:tc>
        <w:tc>
          <w:tcPr>
            <w:tcW w:w="6962" w:type="dxa"/>
            <w:gridSpan w:val="5"/>
            <w:vAlign w:val="center"/>
          </w:tcPr>
          <w:p w14:paraId="6DD732BC">
            <w:pPr>
              <w:spacing w:line="310" w:lineRule="exact"/>
              <w:rPr>
                <w:rFonts w:ascii="楷体" w:hAnsi="楷体" w:eastAsia="楷体"/>
                <w:sz w:val="24"/>
                <w:szCs w:val="24"/>
              </w:rPr>
            </w:pPr>
            <w:r>
              <w:rPr>
                <w:rFonts w:hint="eastAsia" w:ascii="楷体" w:hAnsi="楷体" w:eastAsia="楷体"/>
                <w:b/>
                <w:kern w:val="0"/>
                <w:sz w:val="24"/>
                <w:szCs w:val="24"/>
              </w:rPr>
              <w:t>请在规定时间内使用顺丰快递邮寄给采购办</w:t>
            </w:r>
            <w:r>
              <w:rPr>
                <w:rFonts w:hint="eastAsia" w:ascii="楷体" w:hAnsi="楷体" w:eastAsia="楷体"/>
                <w:b/>
                <w:kern w:val="0"/>
                <w:sz w:val="24"/>
                <w:szCs w:val="24"/>
                <w:lang w:eastAsia="zh-CN"/>
              </w:rPr>
              <w:t>李老师</w:t>
            </w:r>
            <w:r>
              <w:rPr>
                <w:rFonts w:hint="eastAsia" w:ascii="楷体" w:hAnsi="楷体" w:eastAsia="楷体"/>
                <w:b/>
                <w:kern w:val="0"/>
                <w:sz w:val="24"/>
                <w:szCs w:val="24"/>
              </w:rPr>
              <w:t>（请务必写清楚项目名称及联系方式，1份资料）</w:t>
            </w:r>
          </w:p>
        </w:tc>
      </w:tr>
      <w:tr w14:paraId="65AA188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18794633">
            <w:pPr>
              <w:spacing w:line="310" w:lineRule="exact"/>
              <w:jc w:val="center"/>
              <w:rPr>
                <w:rFonts w:ascii="楷体" w:hAnsi="楷体" w:eastAsia="楷体"/>
                <w:sz w:val="24"/>
                <w:szCs w:val="24"/>
              </w:rPr>
            </w:pPr>
            <w:r>
              <w:rPr>
                <w:rFonts w:hint="eastAsia" w:ascii="楷体" w:hAnsi="楷体" w:eastAsia="楷体"/>
                <w:sz w:val="24"/>
                <w:szCs w:val="24"/>
              </w:rPr>
              <w:t>项目采购时间</w:t>
            </w:r>
          </w:p>
        </w:tc>
        <w:tc>
          <w:tcPr>
            <w:tcW w:w="6962" w:type="dxa"/>
            <w:gridSpan w:val="5"/>
            <w:vAlign w:val="center"/>
          </w:tcPr>
          <w:p w14:paraId="2A7FDEBA">
            <w:pPr>
              <w:spacing w:line="310" w:lineRule="exact"/>
              <w:jc w:val="center"/>
              <w:rPr>
                <w:rFonts w:ascii="楷体" w:hAnsi="楷体" w:eastAsia="楷体"/>
                <w:sz w:val="24"/>
                <w:szCs w:val="24"/>
              </w:rPr>
            </w:pPr>
            <w:r>
              <w:rPr>
                <w:rFonts w:hint="eastAsia" w:ascii="楷体" w:hAnsi="楷体" w:eastAsia="楷体"/>
                <w:sz w:val="24"/>
                <w:szCs w:val="24"/>
              </w:rPr>
              <w:t>待定</w:t>
            </w:r>
          </w:p>
        </w:tc>
      </w:tr>
      <w:tr w14:paraId="7B6FCC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 w:hRule="atLeast"/>
          <w:tblHeader/>
          <w:jc w:val="center"/>
        </w:trPr>
        <w:tc>
          <w:tcPr>
            <w:tcW w:w="2410" w:type="dxa"/>
            <w:gridSpan w:val="2"/>
            <w:vAlign w:val="center"/>
          </w:tcPr>
          <w:p w14:paraId="2C3C94A6">
            <w:pPr>
              <w:spacing w:line="310" w:lineRule="exact"/>
              <w:jc w:val="center"/>
              <w:rPr>
                <w:rFonts w:ascii="楷体" w:hAnsi="楷体" w:eastAsia="楷体"/>
                <w:sz w:val="24"/>
                <w:szCs w:val="24"/>
              </w:rPr>
            </w:pPr>
            <w:r>
              <w:rPr>
                <w:rFonts w:hint="eastAsia" w:ascii="楷体" w:hAnsi="楷体" w:eastAsia="楷体"/>
                <w:sz w:val="24"/>
                <w:szCs w:val="24"/>
              </w:rPr>
              <w:t>采购品目</w:t>
            </w:r>
          </w:p>
        </w:tc>
        <w:tc>
          <w:tcPr>
            <w:tcW w:w="6962" w:type="dxa"/>
            <w:gridSpan w:val="5"/>
            <w:vAlign w:val="center"/>
          </w:tcPr>
          <w:p w14:paraId="1FAF8727">
            <w:pPr>
              <w:spacing w:line="310" w:lineRule="exact"/>
              <w:jc w:val="center"/>
              <w:rPr>
                <w:rFonts w:ascii="楷体" w:hAnsi="楷体" w:eastAsia="楷体"/>
                <w:sz w:val="24"/>
                <w:szCs w:val="24"/>
              </w:rPr>
            </w:pPr>
            <w:r>
              <w:rPr>
                <w:rFonts w:hint="eastAsia" w:ascii="楷体" w:hAnsi="楷体" w:eastAsia="楷体"/>
                <w:b/>
                <w:bCs/>
                <w:sz w:val="24"/>
                <w:szCs w:val="24"/>
                <w:lang w:eastAsia="zh-CN"/>
              </w:rPr>
              <w:t>服务</w:t>
            </w:r>
          </w:p>
        </w:tc>
      </w:tr>
      <w:tr w14:paraId="2C65B9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blHeader/>
          <w:jc w:val="center"/>
        </w:trPr>
        <w:tc>
          <w:tcPr>
            <w:tcW w:w="2410" w:type="dxa"/>
            <w:gridSpan w:val="2"/>
            <w:vAlign w:val="center"/>
          </w:tcPr>
          <w:p w14:paraId="21D4DEFF">
            <w:pPr>
              <w:spacing w:line="310" w:lineRule="exact"/>
              <w:jc w:val="center"/>
              <w:rPr>
                <w:rFonts w:hint="eastAsia" w:ascii="楷体" w:hAnsi="楷体" w:eastAsia="楷体"/>
                <w:sz w:val="24"/>
                <w:szCs w:val="24"/>
                <w:lang w:eastAsia="zh-CN"/>
              </w:rPr>
            </w:pPr>
            <w:r>
              <w:rPr>
                <w:rFonts w:hint="eastAsia" w:ascii="楷体" w:hAnsi="楷体" w:eastAsia="楷体"/>
                <w:b/>
                <w:kern w:val="0"/>
                <w:sz w:val="24"/>
                <w:szCs w:val="24"/>
                <w:lang w:eastAsia="zh-CN"/>
              </w:rPr>
              <w:t>烧伤整形科高效辐射烧伤治疗机移机服务</w:t>
            </w:r>
          </w:p>
        </w:tc>
        <w:tc>
          <w:tcPr>
            <w:tcW w:w="2320" w:type="dxa"/>
            <w:vAlign w:val="center"/>
          </w:tcPr>
          <w:p w14:paraId="538B0C76">
            <w:pPr>
              <w:spacing w:line="310" w:lineRule="exact"/>
              <w:jc w:val="center"/>
              <w:rPr>
                <w:rFonts w:hint="default" w:ascii="楷体" w:hAnsi="楷体" w:eastAsia="楷体"/>
                <w:sz w:val="24"/>
                <w:szCs w:val="24"/>
                <w:lang w:val="en-US" w:eastAsia="zh-CN"/>
              </w:rPr>
            </w:pPr>
            <w:r>
              <w:rPr>
                <w:rFonts w:hint="eastAsia" w:ascii="楷体" w:hAnsi="楷体" w:eastAsia="楷体"/>
                <w:sz w:val="24"/>
                <w:szCs w:val="24"/>
                <w:lang w:val="en-US" w:eastAsia="zh-CN"/>
              </w:rPr>
              <w:t>/</w:t>
            </w:r>
          </w:p>
        </w:tc>
        <w:tc>
          <w:tcPr>
            <w:tcW w:w="2320" w:type="dxa"/>
            <w:gridSpan w:val="2"/>
            <w:vAlign w:val="center"/>
          </w:tcPr>
          <w:p w14:paraId="4E649D0D">
            <w:pPr>
              <w:spacing w:line="310" w:lineRule="exact"/>
              <w:jc w:val="center"/>
              <w:rPr>
                <w:rFonts w:hint="default" w:ascii="楷体" w:hAnsi="楷体" w:eastAsia="楷体"/>
                <w:sz w:val="24"/>
                <w:szCs w:val="24"/>
                <w:lang w:val="en-US" w:eastAsia="zh-CN"/>
              </w:rPr>
            </w:pPr>
            <w:r>
              <w:rPr>
                <w:rFonts w:hint="eastAsia" w:ascii="楷体" w:hAnsi="楷体" w:eastAsia="楷体"/>
                <w:sz w:val="24"/>
                <w:szCs w:val="24"/>
                <w:lang w:val="en-US" w:eastAsia="zh-CN"/>
              </w:rPr>
              <w:t>/</w:t>
            </w:r>
          </w:p>
        </w:tc>
        <w:tc>
          <w:tcPr>
            <w:tcW w:w="2322" w:type="dxa"/>
            <w:gridSpan w:val="2"/>
            <w:vAlign w:val="center"/>
          </w:tcPr>
          <w:p w14:paraId="0A87354A">
            <w:pPr>
              <w:spacing w:line="310" w:lineRule="exact"/>
              <w:jc w:val="center"/>
              <w:rPr>
                <w:rFonts w:hint="default" w:ascii="楷体" w:hAnsi="楷体" w:eastAsia="楷体"/>
                <w:sz w:val="24"/>
                <w:szCs w:val="24"/>
                <w:lang w:val="en-US" w:eastAsia="zh-CN"/>
              </w:rPr>
            </w:pPr>
            <w:r>
              <w:rPr>
                <w:rFonts w:hint="eastAsia" w:ascii="楷体" w:hAnsi="楷体" w:eastAsia="楷体"/>
                <w:sz w:val="24"/>
                <w:szCs w:val="24"/>
                <w:lang w:val="en-US" w:eastAsia="zh-CN"/>
              </w:rPr>
              <w:t>总预算为4.8万元</w:t>
            </w:r>
          </w:p>
        </w:tc>
      </w:tr>
      <w:tr w14:paraId="5A0EED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9161" w:hRule="atLeast"/>
          <w:tblHeader/>
          <w:jc w:val="center"/>
        </w:trPr>
        <w:tc>
          <w:tcPr>
            <w:tcW w:w="2410" w:type="dxa"/>
            <w:gridSpan w:val="2"/>
            <w:textDirection w:val="tbRlV"/>
            <w:vAlign w:val="center"/>
          </w:tcPr>
          <w:p w14:paraId="274C52B3">
            <w:pPr>
              <w:spacing w:line="340" w:lineRule="exact"/>
              <w:ind w:left="113" w:right="113"/>
              <w:jc w:val="center"/>
              <w:rPr>
                <w:rFonts w:ascii="楷体" w:hAnsi="楷体" w:eastAsia="楷体"/>
                <w:sz w:val="24"/>
                <w:szCs w:val="24"/>
              </w:rPr>
            </w:pPr>
            <w:r>
              <w:rPr>
                <w:rFonts w:hint="eastAsia" w:ascii="楷体" w:hAnsi="楷体" w:eastAsia="楷体"/>
                <w:sz w:val="24"/>
                <w:szCs w:val="24"/>
              </w:rPr>
              <w:t>供 应 商 资 格 要 求</w:t>
            </w:r>
          </w:p>
        </w:tc>
        <w:tc>
          <w:tcPr>
            <w:tcW w:w="6962" w:type="dxa"/>
            <w:gridSpan w:val="5"/>
            <w:vAlign w:val="center"/>
          </w:tcPr>
          <w:p w14:paraId="543A3C03">
            <w:pPr>
              <w:keepLines/>
              <w:spacing w:line="340" w:lineRule="exact"/>
              <w:rPr>
                <w:rFonts w:ascii="楷体" w:hAnsi="楷体" w:eastAsia="楷体"/>
                <w:sz w:val="24"/>
                <w:szCs w:val="24"/>
              </w:rPr>
            </w:pPr>
            <w:r>
              <w:rPr>
                <w:rFonts w:hint="eastAsia" w:ascii="楷体" w:hAnsi="楷体" w:eastAsia="楷体"/>
                <w:sz w:val="24"/>
                <w:szCs w:val="24"/>
              </w:rPr>
              <w:t>（1）具有独立承担民事责任的能力；</w:t>
            </w:r>
          </w:p>
          <w:p w14:paraId="5BDFB97D">
            <w:pPr>
              <w:keepLines/>
              <w:spacing w:line="340" w:lineRule="exact"/>
              <w:rPr>
                <w:rFonts w:ascii="楷体" w:hAnsi="楷体" w:eastAsia="楷体"/>
                <w:sz w:val="24"/>
                <w:szCs w:val="24"/>
              </w:rPr>
            </w:pPr>
            <w:r>
              <w:rPr>
                <w:rFonts w:hint="eastAsia" w:ascii="楷体" w:hAnsi="楷体" w:eastAsia="楷体"/>
                <w:sz w:val="24"/>
                <w:szCs w:val="24"/>
              </w:rPr>
              <w:t>（2）具有良好的商业信誉和健全的财务会计制度；</w:t>
            </w:r>
          </w:p>
          <w:p w14:paraId="111A6AE3">
            <w:pPr>
              <w:keepLines/>
              <w:spacing w:line="340" w:lineRule="exact"/>
              <w:rPr>
                <w:rFonts w:ascii="楷体" w:hAnsi="楷体" w:eastAsia="楷体"/>
                <w:sz w:val="24"/>
                <w:szCs w:val="24"/>
              </w:rPr>
            </w:pPr>
            <w:r>
              <w:rPr>
                <w:rFonts w:hint="eastAsia" w:ascii="楷体" w:hAnsi="楷体" w:eastAsia="楷体"/>
                <w:sz w:val="24"/>
                <w:szCs w:val="24"/>
              </w:rPr>
              <w:t>（3）具有履行合同所必须的设备和专业</w:t>
            </w:r>
            <w:r>
              <w:rPr>
                <w:rFonts w:hint="eastAsia" w:ascii="楷体" w:hAnsi="楷体" w:eastAsia="楷体"/>
                <w:sz w:val="24"/>
                <w:szCs w:val="24"/>
                <w:lang w:eastAsia="zh-CN"/>
              </w:rPr>
              <w:t>服务</w:t>
            </w:r>
            <w:r>
              <w:rPr>
                <w:rFonts w:hint="eastAsia" w:ascii="楷体" w:hAnsi="楷体" w:eastAsia="楷体"/>
                <w:sz w:val="24"/>
                <w:szCs w:val="24"/>
              </w:rPr>
              <w:t>能力；</w:t>
            </w:r>
          </w:p>
          <w:p w14:paraId="4EAE3FD4">
            <w:pPr>
              <w:keepLines/>
              <w:spacing w:line="340" w:lineRule="exact"/>
              <w:rPr>
                <w:rFonts w:ascii="楷体" w:hAnsi="楷体" w:eastAsia="楷体"/>
                <w:sz w:val="24"/>
                <w:szCs w:val="24"/>
              </w:rPr>
            </w:pPr>
            <w:r>
              <w:rPr>
                <w:rFonts w:hint="eastAsia" w:ascii="楷体" w:hAnsi="楷体" w:eastAsia="楷体"/>
                <w:sz w:val="24"/>
                <w:szCs w:val="24"/>
              </w:rPr>
              <w:t>（4）有依法缴纳税收和社会保障资金的良好记录；</w:t>
            </w:r>
          </w:p>
          <w:p w14:paraId="22B94835">
            <w:pPr>
              <w:keepLines/>
              <w:spacing w:line="340" w:lineRule="exact"/>
              <w:rPr>
                <w:rFonts w:ascii="楷体" w:hAnsi="楷体" w:eastAsia="楷体"/>
                <w:sz w:val="24"/>
                <w:szCs w:val="24"/>
              </w:rPr>
            </w:pPr>
            <w:r>
              <w:rPr>
                <w:rFonts w:hint="eastAsia" w:ascii="楷体" w:hAnsi="楷体" w:eastAsia="楷体"/>
                <w:sz w:val="24"/>
                <w:szCs w:val="24"/>
              </w:rPr>
              <w:t>（5）参加政府采购活动近三年内，在经营活动中没有重大违纪记录；</w:t>
            </w:r>
          </w:p>
          <w:p w14:paraId="0C96D430">
            <w:pPr>
              <w:keepLines/>
              <w:spacing w:line="340" w:lineRule="exact"/>
              <w:rPr>
                <w:rFonts w:ascii="楷体" w:hAnsi="楷体" w:eastAsia="楷体"/>
                <w:sz w:val="24"/>
                <w:szCs w:val="24"/>
              </w:rPr>
            </w:pPr>
            <w:r>
              <w:rPr>
                <w:rFonts w:hint="eastAsia" w:ascii="楷体" w:hAnsi="楷体" w:eastAsia="楷体"/>
                <w:sz w:val="24"/>
                <w:szCs w:val="24"/>
              </w:rPr>
              <w:t>资质要求：</w:t>
            </w:r>
          </w:p>
          <w:p w14:paraId="7A9D8AD8">
            <w:pPr>
              <w:keepLines/>
              <w:spacing w:line="340" w:lineRule="exact"/>
              <w:rPr>
                <w:rFonts w:ascii="楷体" w:hAnsi="楷体" w:eastAsia="楷体"/>
                <w:sz w:val="24"/>
                <w:szCs w:val="24"/>
              </w:rPr>
            </w:pPr>
            <w:r>
              <w:rPr>
                <w:rFonts w:hint="eastAsia" w:ascii="楷体" w:hAnsi="楷体" w:eastAsia="楷体"/>
                <w:sz w:val="24"/>
                <w:szCs w:val="24"/>
              </w:rPr>
              <w:t>响应公司资质</w:t>
            </w:r>
          </w:p>
          <w:p w14:paraId="0F9C1A04">
            <w:pPr>
              <w:keepLines/>
              <w:spacing w:line="340" w:lineRule="exact"/>
              <w:rPr>
                <w:rFonts w:ascii="楷体" w:hAnsi="楷体" w:eastAsia="楷体"/>
                <w:sz w:val="24"/>
                <w:szCs w:val="24"/>
              </w:rPr>
            </w:pPr>
            <w:r>
              <w:rPr>
                <w:rFonts w:hint="eastAsia" w:ascii="楷体" w:hAnsi="楷体" w:eastAsia="楷体"/>
                <w:sz w:val="24"/>
                <w:szCs w:val="24"/>
              </w:rPr>
              <w:t>1、营业执照三证合一（副本）</w:t>
            </w:r>
          </w:p>
          <w:p w14:paraId="6EFD0892">
            <w:pPr>
              <w:keepLines/>
              <w:spacing w:line="340" w:lineRule="exact"/>
              <w:rPr>
                <w:rFonts w:ascii="楷体" w:hAnsi="楷体" w:eastAsia="楷体"/>
                <w:sz w:val="24"/>
                <w:szCs w:val="24"/>
              </w:rPr>
            </w:pPr>
            <w:r>
              <w:rPr>
                <w:rFonts w:hint="eastAsia" w:ascii="楷体" w:hAnsi="楷体" w:eastAsia="楷体"/>
                <w:sz w:val="24"/>
                <w:szCs w:val="24"/>
              </w:rPr>
              <w:t>2、响应公司委托负责本次采购事宜人的授权委托书。</w:t>
            </w:r>
          </w:p>
          <w:p w14:paraId="47885906">
            <w:pPr>
              <w:keepLines/>
              <w:spacing w:line="340" w:lineRule="exact"/>
              <w:rPr>
                <w:rFonts w:ascii="楷体" w:hAnsi="楷体" w:eastAsia="楷体"/>
                <w:sz w:val="24"/>
                <w:szCs w:val="24"/>
              </w:rPr>
            </w:pPr>
            <w:r>
              <w:rPr>
                <w:rFonts w:hint="eastAsia" w:ascii="楷体" w:hAnsi="楷体" w:eastAsia="楷体"/>
                <w:sz w:val="24"/>
                <w:szCs w:val="24"/>
              </w:rPr>
              <w:t>3、负责本次采购事宜人的身份证复印件。</w:t>
            </w:r>
          </w:p>
          <w:p w14:paraId="1A44DA03">
            <w:pPr>
              <w:keepLines/>
              <w:spacing w:line="340" w:lineRule="exact"/>
              <w:rPr>
                <w:rFonts w:ascii="楷体" w:hAnsi="楷体" w:eastAsia="楷体"/>
                <w:b/>
                <w:kern w:val="0"/>
                <w:sz w:val="24"/>
                <w:szCs w:val="24"/>
              </w:rPr>
            </w:pPr>
            <w:r>
              <w:rPr>
                <w:rFonts w:hint="eastAsia" w:ascii="楷体" w:hAnsi="楷体" w:eastAsia="楷体"/>
                <w:b/>
                <w:kern w:val="0"/>
                <w:sz w:val="24"/>
                <w:szCs w:val="24"/>
              </w:rPr>
              <w:t>需提供最新三证合一的资质复印件。</w:t>
            </w:r>
          </w:p>
          <w:p w14:paraId="0B9A272B">
            <w:pPr>
              <w:keepLines/>
              <w:spacing w:line="340" w:lineRule="exact"/>
              <w:rPr>
                <w:rFonts w:ascii="楷体" w:hAnsi="楷体" w:eastAsia="楷体"/>
                <w:sz w:val="24"/>
                <w:szCs w:val="24"/>
              </w:rPr>
            </w:pPr>
          </w:p>
          <w:p w14:paraId="1C736D1A">
            <w:pPr>
              <w:keepLines/>
              <w:spacing w:line="340" w:lineRule="exact"/>
              <w:rPr>
                <w:rFonts w:ascii="楷体" w:hAnsi="楷体" w:eastAsia="楷体"/>
                <w:b/>
                <w:kern w:val="0"/>
                <w:sz w:val="24"/>
                <w:szCs w:val="24"/>
              </w:rPr>
            </w:pPr>
            <w:r>
              <w:rPr>
                <w:rFonts w:hint="eastAsia" w:ascii="楷体" w:hAnsi="楷体" w:eastAsia="楷体"/>
                <w:b/>
                <w:kern w:val="0"/>
                <w:sz w:val="24"/>
                <w:szCs w:val="24"/>
              </w:rPr>
              <w:t>需提供最新三证合一的资质复印件。</w:t>
            </w:r>
          </w:p>
          <w:p w14:paraId="7C443B0F">
            <w:pPr>
              <w:keepLines/>
              <w:spacing w:line="340" w:lineRule="exact"/>
              <w:rPr>
                <w:rFonts w:hint="eastAsia" w:ascii="楷体" w:hAnsi="楷体" w:eastAsia="楷体"/>
                <w:b/>
                <w:kern w:val="0"/>
                <w:sz w:val="24"/>
                <w:szCs w:val="24"/>
                <w:lang w:eastAsia="zh-CN"/>
              </w:rPr>
            </w:pPr>
            <w:r>
              <w:rPr>
                <w:rFonts w:hint="eastAsia" w:ascii="楷体" w:hAnsi="楷体" w:eastAsia="楷体"/>
                <w:b/>
                <w:kern w:val="0"/>
                <w:sz w:val="24"/>
                <w:szCs w:val="24"/>
              </w:rPr>
              <w:t>附件1：</w:t>
            </w:r>
            <w:r>
              <w:rPr>
                <w:rFonts w:hint="eastAsia" w:ascii="楷体" w:hAnsi="楷体" w:eastAsia="楷体"/>
                <w:b/>
                <w:kern w:val="0"/>
                <w:sz w:val="24"/>
                <w:szCs w:val="24"/>
                <w:lang w:eastAsia="zh-CN"/>
              </w:rPr>
              <w:t>技术</w:t>
            </w:r>
            <w:r>
              <w:rPr>
                <w:rFonts w:hint="eastAsia" w:ascii="楷体" w:hAnsi="楷体" w:eastAsia="楷体" w:cs="楷体"/>
                <w:b/>
                <w:kern w:val="0"/>
                <w:sz w:val="24"/>
                <w:szCs w:val="24"/>
              </w:rPr>
              <w:t>要求、商务需求</w:t>
            </w:r>
          </w:p>
          <w:p w14:paraId="18E93F91">
            <w:pPr>
              <w:keepLines/>
              <w:spacing w:line="340" w:lineRule="exact"/>
              <w:rPr>
                <w:rFonts w:ascii="楷体" w:hAnsi="楷体" w:eastAsia="楷体"/>
                <w:b/>
                <w:kern w:val="0"/>
                <w:sz w:val="24"/>
                <w:szCs w:val="24"/>
              </w:rPr>
            </w:pPr>
            <w:r>
              <w:rPr>
                <w:rFonts w:hint="eastAsia" w:ascii="楷体" w:hAnsi="楷体" w:eastAsia="楷体"/>
                <w:b/>
                <w:kern w:val="0"/>
                <w:sz w:val="24"/>
                <w:szCs w:val="24"/>
              </w:rPr>
              <w:t>附件2: 报价单参考模板</w:t>
            </w:r>
          </w:p>
          <w:p w14:paraId="48FB3455">
            <w:pPr>
              <w:keepLines/>
              <w:spacing w:line="340" w:lineRule="exact"/>
              <w:rPr>
                <w:rFonts w:ascii="楷体" w:hAnsi="楷体" w:eastAsia="楷体"/>
                <w:b/>
                <w:kern w:val="0"/>
                <w:sz w:val="24"/>
                <w:szCs w:val="24"/>
              </w:rPr>
            </w:pPr>
            <w:r>
              <w:rPr>
                <w:rFonts w:hint="eastAsia" w:ascii="楷体" w:hAnsi="楷体" w:eastAsia="楷体"/>
                <w:b/>
                <w:kern w:val="0"/>
                <w:sz w:val="24"/>
                <w:szCs w:val="24"/>
              </w:rPr>
              <w:t>附件3：</w:t>
            </w:r>
            <w:r>
              <w:rPr>
                <w:rFonts w:hint="eastAsia" w:ascii="楷体" w:hAnsi="楷体" w:eastAsia="楷体"/>
                <w:b/>
                <w:kern w:val="0"/>
                <w:sz w:val="24"/>
                <w:szCs w:val="24"/>
                <w:lang w:eastAsia="zh-CN"/>
              </w:rPr>
              <w:t>服务</w:t>
            </w:r>
            <w:r>
              <w:rPr>
                <w:rFonts w:hint="eastAsia" w:ascii="楷体" w:hAnsi="楷体" w:eastAsia="楷体"/>
                <w:b/>
                <w:kern w:val="0"/>
                <w:sz w:val="24"/>
                <w:szCs w:val="24"/>
              </w:rPr>
              <w:t>/商务偏离表</w:t>
            </w:r>
          </w:p>
          <w:p w14:paraId="50119C1D">
            <w:pPr>
              <w:keepLines/>
              <w:spacing w:line="340" w:lineRule="exact"/>
              <w:rPr>
                <w:rFonts w:ascii="楷体" w:hAnsi="楷体" w:eastAsia="楷体"/>
                <w:b/>
                <w:kern w:val="0"/>
                <w:sz w:val="24"/>
                <w:szCs w:val="24"/>
              </w:rPr>
            </w:pPr>
          </w:p>
          <w:p w14:paraId="0D3AC60C">
            <w:pPr>
              <w:keepLines/>
              <w:spacing w:line="340" w:lineRule="exact"/>
              <w:rPr>
                <w:rFonts w:ascii="楷体" w:hAnsi="楷体" w:eastAsia="楷体"/>
                <w:b/>
                <w:kern w:val="0"/>
                <w:sz w:val="24"/>
                <w:szCs w:val="24"/>
              </w:rPr>
            </w:pPr>
            <w:r>
              <w:rPr>
                <w:rFonts w:hint="eastAsia" w:ascii="楷体" w:hAnsi="楷体" w:eastAsia="楷体"/>
                <w:b/>
                <w:kern w:val="0"/>
                <w:sz w:val="24"/>
                <w:szCs w:val="24"/>
              </w:rPr>
              <w:t>特别说明：</w:t>
            </w:r>
          </w:p>
          <w:p w14:paraId="3B5AC2C1">
            <w:pPr>
              <w:keepLines/>
              <w:spacing w:line="340" w:lineRule="exact"/>
              <w:rPr>
                <w:rFonts w:ascii="楷体" w:hAnsi="楷体" w:eastAsia="楷体"/>
                <w:b/>
                <w:kern w:val="0"/>
                <w:sz w:val="24"/>
                <w:szCs w:val="24"/>
              </w:rPr>
            </w:pPr>
            <w:r>
              <w:rPr>
                <w:rFonts w:hint="eastAsia" w:ascii="楷体" w:hAnsi="楷体" w:eastAsia="楷体"/>
                <w:b/>
                <w:kern w:val="0"/>
                <w:sz w:val="24"/>
                <w:szCs w:val="24"/>
              </w:rPr>
              <w:t>特别要求：报名资料封面上必须注明项目名称、联系人、联系方式、邮箱号码等信息。</w:t>
            </w:r>
          </w:p>
          <w:p w14:paraId="1B480DF8">
            <w:pPr>
              <w:keepLines/>
              <w:spacing w:line="340" w:lineRule="exact"/>
              <w:rPr>
                <w:rFonts w:ascii="楷体" w:hAnsi="楷体" w:eastAsia="楷体"/>
                <w:b/>
                <w:kern w:val="0"/>
                <w:sz w:val="24"/>
                <w:szCs w:val="24"/>
              </w:rPr>
            </w:pPr>
            <w:r>
              <w:rPr>
                <w:rFonts w:hint="eastAsia" w:ascii="楷体" w:hAnsi="楷体" w:eastAsia="楷体"/>
                <w:b/>
                <w:kern w:val="0"/>
                <w:sz w:val="24"/>
                <w:szCs w:val="24"/>
              </w:rPr>
              <w:t>报名文件内需要包含：报名资料+报价单+</w:t>
            </w:r>
            <w:r>
              <w:rPr>
                <w:rFonts w:hint="eastAsia" w:ascii="楷体" w:hAnsi="楷体" w:eastAsia="楷体"/>
                <w:b/>
                <w:kern w:val="0"/>
                <w:sz w:val="24"/>
                <w:szCs w:val="24"/>
                <w:lang w:eastAsia="zh-CN"/>
              </w:rPr>
              <w:t>服务</w:t>
            </w:r>
            <w:r>
              <w:rPr>
                <w:rFonts w:hint="eastAsia" w:ascii="楷体" w:hAnsi="楷体" w:eastAsia="楷体"/>
                <w:b/>
                <w:kern w:val="0"/>
                <w:sz w:val="24"/>
                <w:szCs w:val="24"/>
              </w:rPr>
              <w:t>/商务偏离表等。（只需要1份，请使用顺丰邮寄）</w:t>
            </w:r>
          </w:p>
        </w:tc>
      </w:tr>
    </w:tbl>
    <w:p w14:paraId="054926EB">
      <w:pPr>
        <w:spacing w:line="480" w:lineRule="exact"/>
        <w:rPr>
          <w:rFonts w:ascii="楷体" w:hAnsi="楷体" w:eastAsia="楷体"/>
          <w:b/>
          <w:kern w:val="0"/>
          <w:sz w:val="24"/>
          <w:szCs w:val="24"/>
        </w:rPr>
      </w:pPr>
    </w:p>
    <w:p w14:paraId="73852AFB">
      <w:pPr>
        <w:spacing w:line="480" w:lineRule="exact"/>
        <w:rPr>
          <w:rFonts w:ascii="楷体" w:hAnsi="楷体" w:eastAsia="楷体"/>
          <w:b/>
          <w:kern w:val="0"/>
          <w:sz w:val="24"/>
          <w:szCs w:val="24"/>
        </w:rPr>
      </w:pPr>
    </w:p>
    <w:p w14:paraId="5309CFE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kern w:val="0"/>
          <w:sz w:val="24"/>
          <w:szCs w:val="24"/>
        </w:rPr>
      </w:pPr>
      <w:r>
        <w:rPr>
          <w:rFonts w:hint="eastAsia" w:ascii="楷体" w:hAnsi="楷体" w:eastAsia="楷体" w:cs="楷体"/>
          <w:b/>
          <w:kern w:val="0"/>
          <w:sz w:val="24"/>
          <w:szCs w:val="24"/>
        </w:rPr>
        <w:t xml:space="preserve">附件1： </w:t>
      </w:r>
    </w:p>
    <w:p w14:paraId="45A5ED80">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一、技术需求</w:t>
      </w:r>
    </w:p>
    <w:p w14:paraId="79862F9D">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（一）网络模块接入点位</w:t>
      </w:r>
    </w:p>
    <w:p w14:paraId="06D7D44D">
      <w:pPr>
        <w:snapToGrid w:val="0"/>
        <w:spacing w:line="520" w:lineRule="exact"/>
        <w:ind w:firstLine="420" w:firstLineChars="200"/>
        <w:rPr>
          <w:rFonts w:hint="default" w:ascii="宋体" w:hAnsi="宋体" w:eastAsia="宋体" w:cs="宋体"/>
          <w:szCs w:val="28"/>
          <w:lang w:val="en-US" w:eastAsia="zh-CN"/>
        </w:rPr>
      </w:pPr>
      <w:r>
        <w:rPr>
          <w:rFonts w:hint="eastAsia" w:ascii="宋体" w:hAnsi="宋体" w:eastAsia="宋体" w:cs="宋体"/>
          <w:szCs w:val="28"/>
          <w:lang w:val="en-US" w:eastAsia="zh-CN"/>
        </w:rPr>
        <w:t>1.需求清单：</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405"/>
        <w:gridCol w:w="1535"/>
        <w:gridCol w:w="1323"/>
        <w:gridCol w:w="1907"/>
      </w:tblGrid>
      <w:tr w14:paraId="020B1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405" w:type="dxa"/>
            <w:tcMar>
              <w:top w:w="0" w:type="dxa"/>
              <w:left w:w="105" w:type="dxa"/>
              <w:bottom w:w="0" w:type="dxa"/>
              <w:right w:w="105" w:type="dxa"/>
            </w:tcMar>
            <w:vAlign w:val="center"/>
          </w:tcPr>
          <w:p w14:paraId="074AD369">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名称</w:t>
            </w:r>
          </w:p>
        </w:tc>
        <w:tc>
          <w:tcPr>
            <w:tcW w:w="1535" w:type="dxa"/>
            <w:tcMar>
              <w:top w:w="0" w:type="dxa"/>
              <w:left w:w="105" w:type="dxa"/>
              <w:bottom w:w="0" w:type="dxa"/>
              <w:right w:w="105" w:type="dxa"/>
            </w:tcMar>
            <w:vAlign w:val="center"/>
          </w:tcPr>
          <w:p w14:paraId="52ADDC85">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单位</w:t>
            </w:r>
          </w:p>
        </w:tc>
        <w:tc>
          <w:tcPr>
            <w:tcW w:w="1323" w:type="dxa"/>
            <w:tcMar>
              <w:top w:w="0" w:type="dxa"/>
              <w:left w:w="105" w:type="dxa"/>
              <w:bottom w:w="0" w:type="dxa"/>
              <w:right w:w="105" w:type="dxa"/>
            </w:tcMar>
            <w:vAlign w:val="center"/>
          </w:tcPr>
          <w:p w14:paraId="26977551">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数量</w:t>
            </w:r>
          </w:p>
        </w:tc>
        <w:tc>
          <w:tcPr>
            <w:tcW w:w="1907" w:type="dxa"/>
            <w:tcMar>
              <w:top w:w="0" w:type="dxa"/>
              <w:left w:w="105" w:type="dxa"/>
              <w:bottom w:w="0" w:type="dxa"/>
              <w:right w:w="105" w:type="dxa"/>
            </w:tcMar>
            <w:vAlign w:val="center"/>
          </w:tcPr>
          <w:p w14:paraId="540EA261">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备注</w:t>
            </w:r>
          </w:p>
        </w:tc>
      </w:tr>
      <w:tr w14:paraId="1B407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405" w:type="dxa"/>
            <w:tcMar>
              <w:top w:w="0" w:type="dxa"/>
              <w:left w:w="105" w:type="dxa"/>
              <w:bottom w:w="0" w:type="dxa"/>
              <w:right w:w="105" w:type="dxa"/>
            </w:tcMar>
            <w:vAlign w:val="center"/>
          </w:tcPr>
          <w:p w14:paraId="47E8079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网络模块接入点位</w:t>
            </w:r>
          </w:p>
        </w:tc>
        <w:tc>
          <w:tcPr>
            <w:tcW w:w="1535" w:type="dxa"/>
            <w:tcMar>
              <w:top w:w="0" w:type="dxa"/>
              <w:left w:w="105" w:type="dxa"/>
              <w:bottom w:w="0" w:type="dxa"/>
              <w:right w:w="105" w:type="dxa"/>
            </w:tcMar>
            <w:vAlign w:val="center"/>
          </w:tcPr>
          <w:p w14:paraId="781DBE3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个</w:t>
            </w:r>
          </w:p>
        </w:tc>
        <w:tc>
          <w:tcPr>
            <w:tcW w:w="1323" w:type="dxa"/>
            <w:tcMar>
              <w:top w:w="0" w:type="dxa"/>
              <w:left w:w="105" w:type="dxa"/>
              <w:bottom w:w="0" w:type="dxa"/>
              <w:right w:w="105" w:type="dxa"/>
            </w:tcMar>
            <w:vAlign w:val="center"/>
          </w:tcPr>
          <w:p w14:paraId="571B72E6">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300</w:t>
            </w:r>
          </w:p>
        </w:tc>
        <w:tc>
          <w:tcPr>
            <w:tcW w:w="1907" w:type="dxa"/>
            <w:vMerge w:val="restart"/>
            <w:tcMar>
              <w:top w:w="0" w:type="dxa"/>
              <w:left w:w="105" w:type="dxa"/>
              <w:bottom w:w="0" w:type="dxa"/>
              <w:right w:w="105" w:type="dxa"/>
            </w:tcMar>
            <w:vAlign w:val="center"/>
          </w:tcPr>
          <w:p w14:paraId="5E830B0F">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数量为预估</w:t>
            </w:r>
          </w:p>
        </w:tc>
      </w:tr>
      <w:tr w14:paraId="4AF5A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405" w:type="dxa"/>
            <w:tcMar>
              <w:top w:w="0" w:type="dxa"/>
              <w:left w:w="105" w:type="dxa"/>
              <w:bottom w:w="0" w:type="dxa"/>
              <w:right w:w="105" w:type="dxa"/>
            </w:tcMar>
            <w:vAlign w:val="center"/>
          </w:tcPr>
          <w:p w14:paraId="4D2FE0B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网络布线点位</w:t>
            </w:r>
          </w:p>
        </w:tc>
        <w:tc>
          <w:tcPr>
            <w:tcW w:w="1535" w:type="dxa"/>
            <w:tcMar>
              <w:top w:w="0" w:type="dxa"/>
              <w:left w:w="105" w:type="dxa"/>
              <w:bottom w:w="0" w:type="dxa"/>
              <w:right w:w="105" w:type="dxa"/>
            </w:tcMar>
            <w:vAlign w:val="center"/>
          </w:tcPr>
          <w:p w14:paraId="15D66280">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个</w:t>
            </w:r>
          </w:p>
        </w:tc>
        <w:tc>
          <w:tcPr>
            <w:tcW w:w="1323" w:type="dxa"/>
            <w:tcMar>
              <w:top w:w="0" w:type="dxa"/>
              <w:left w:w="105" w:type="dxa"/>
              <w:bottom w:w="0" w:type="dxa"/>
              <w:right w:w="105" w:type="dxa"/>
            </w:tcMar>
            <w:vAlign w:val="center"/>
          </w:tcPr>
          <w:p w14:paraId="710903F8">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100</w:t>
            </w:r>
          </w:p>
        </w:tc>
        <w:tc>
          <w:tcPr>
            <w:tcW w:w="1907" w:type="dxa"/>
            <w:vMerge w:val="continue"/>
            <w:tcMar>
              <w:top w:w="0" w:type="dxa"/>
              <w:left w:w="105" w:type="dxa"/>
              <w:bottom w:w="0" w:type="dxa"/>
              <w:right w:w="105" w:type="dxa"/>
            </w:tcMar>
            <w:vAlign w:val="center"/>
          </w:tcPr>
          <w:p w14:paraId="30ED9FD7">
            <w:pPr>
              <w:widowControl/>
              <w:spacing w:before="100" w:beforeAutospacing="1" w:after="100" w:afterAutospacing="1"/>
              <w:jc w:val="center"/>
              <w:rPr>
                <w:rFonts w:eastAsia="方正仿宋_GBK"/>
                <w:color w:val="000000" w:themeColor="text1"/>
                <w:kern w:val="0"/>
                <w:sz w:val="24"/>
                <w:szCs w:val="24"/>
              </w:rPr>
            </w:pPr>
          </w:p>
        </w:tc>
      </w:tr>
    </w:tbl>
    <w:p w14:paraId="6A1335CE">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2</w:t>
      </w:r>
      <w:r>
        <w:rPr>
          <w:rFonts w:hint="eastAsia" w:ascii="宋体" w:hAnsi="宋体" w:eastAsia="宋体" w:cs="宋体"/>
          <w:szCs w:val="28"/>
        </w:rPr>
        <w:t>.采用采购方提供的网络面板及网络模块实施接入施工，确保各网络点位满足 RJ45 标准网络通信需求，通信稳定性及兼容性符合相关行业规范。</w:t>
      </w:r>
    </w:p>
    <w:p w14:paraId="3DC07244">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3</w:t>
      </w:r>
      <w:r>
        <w:rPr>
          <w:rFonts w:hint="eastAsia" w:ascii="宋体" w:hAnsi="宋体" w:eastAsia="宋体" w:cs="宋体"/>
          <w:szCs w:val="28"/>
        </w:rPr>
        <w:t>.负责提供网络模块接入全流程所需辅材及服务，具体包括但不限于：超五类网络跳线（单点位约3米）、网络水晶头、安装底盒、槽板等，所有辅材需符合国家通信产品质量标准，提供产品合格证。</w:t>
      </w:r>
    </w:p>
    <w:p w14:paraId="56F4B7A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4</w:t>
      </w:r>
      <w:r>
        <w:rPr>
          <w:rFonts w:hint="eastAsia" w:ascii="宋体" w:hAnsi="宋体" w:eastAsia="宋体" w:cs="宋体"/>
          <w:szCs w:val="28"/>
        </w:rPr>
        <w:t>.依据采购方提供的工位布局方案及网络 IP 地址规划信息开展专项调试工作，严格遵循 “一工位一内网点位+一外网点位” 的配置原则，确保点位功能与工位需求精准匹配。</w:t>
      </w:r>
    </w:p>
    <w:p w14:paraId="27C33D9C">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5</w:t>
      </w:r>
      <w:r>
        <w:rPr>
          <w:rFonts w:hint="eastAsia" w:ascii="宋体" w:hAnsi="宋体" w:eastAsia="宋体" w:cs="宋体"/>
          <w:szCs w:val="28"/>
        </w:rPr>
        <w:t>.模块接入施工须全面符合建筑隐蔽工程施工规范及医院办公区域管理要求，布线走向清晰、固定牢固，办公区域外露线路须办公区域外露线路须采用阻燃槽板封装固定，布线规范整齐，符合医院消防安全及环境管理要求。</w:t>
      </w:r>
    </w:p>
    <w:p w14:paraId="1697BF01">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lang w:val="en-US" w:eastAsia="zh-CN"/>
        </w:rPr>
        <w:t>6</w:t>
      </w:r>
      <w:r>
        <w:rPr>
          <w:rFonts w:hint="eastAsia" w:ascii="宋体" w:hAnsi="宋体" w:eastAsia="宋体" w:cs="宋体"/>
          <w:szCs w:val="28"/>
        </w:rPr>
        <w:t>.配合采购方院区搬迁工作，提供全程技术支持，包括但不限于目标区域网络点位终端 IP 地址配置、网络连通性测试及故障排查，确保搬迁后网络系统快速恢复正常运行。</w:t>
      </w:r>
    </w:p>
    <w:p w14:paraId="4EC70B67">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（二）网络布线点位</w:t>
      </w:r>
    </w:p>
    <w:p w14:paraId="5AE8158A">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1.从采购方指定弱电井至各办公工位实施全程布线施工，线路传输性能需满足 RJ45 标准网络通信要求，支持千兆及以上带宽传输，确保通信延时、丢包率等关键指标符合行业标准。</w:t>
      </w:r>
    </w:p>
    <w:p w14:paraId="2F1CD513">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2.负责提供布线工程全流程所需辅材及服务，具体包括但不限于：超五类网络跳线（单点位约60米）、网络水晶头、安装底盒、槽板等，所有辅材需符合国家通信产品质量标准，提供产品合格证。</w:t>
      </w:r>
    </w:p>
    <w:p w14:paraId="63CF7978">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3.依据采购方提供的工位布局方案及网络 IP 地址规划信息开展专项调试工作，严格遵循 “一工位一内网点位+一外网点位” 的配置原则，确保点位功能与工位需求精准匹配。</w:t>
      </w:r>
    </w:p>
    <w:p w14:paraId="4D29091B">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4.布线施工须严格遵循隐蔽工程施工规范，墙面、地面等布线区域须做防护处理，避免破坏原有装修结构；</w:t>
      </w:r>
      <w:bookmarkStart w:id="0" w:name="OLE_LINK43"/>
      <w:bookmarkStart w:id="1" w:name="OLE_LINK44"/>
      <w:r>
        <w:rPr>
          <w:rFonts w:hint="eastAsia" w:ascii="宋体" w:hAnsi="宋体" w:eastAsia="宋体" w:cs="宋体"/>
          <w:szCs w:val="28"/>
        </w:rPr>
        <w:t>办公区域外露线路须采用阻燃槽板封装固定</w:t>
      </w:r>
      <w:bookmarkEnd w:id="0"/>
      <w:r>
        <w:rPr>
          <w:rFonts w:hint="eastAsia" w:ascii="宋体" w:hAnsi="宋体" w:eastAsia="宋体" w:cs="宋体"/>
          <w:szCs w:val="28"/>
        </w:rPr>
        <w:t>，布线规范整齐，符合医院消防安全及环境管理要求。</w:t>
      </w:r>
    </w:p>
    <w:bookmarkEnd w:id="1"/>
    <w:p w14:paraId="39D78716">
      <w:pPr>
        <w:snapToGrid w:val="0"/>
        <w:spacing w:line="520" w:lineRule="exact"/>
        <w:ind w:firstLine="420" w:firstLineChars="200"/>
        <w:rPr>
          <w:rFonts w:hint="eastAsia" w:ascii="宋体" w:hAnsi="宋体" w:eastAsia="宋体" w:cs="宋体"/>
          <w:szCs w:val="28"/>
        </w:rPr>
      </w:pPr>
      <w:r>
        <w:rPr>
          <w:rFonts w:hint="eastAsia" w:ascii="宋体" w:hAnsi="宋体" w:eastAsia="宋体" w:cs="宋体"/>
          <w:szCs w:val="28"/>
        </w:rPr>
        <w:t>5.配合采购方院区搬迁计划，提前完成新址布线点位的预调试，搬迁期间提供现场技术支持，包括终端设备IP地址配置、网络连通性测试及突发故障应急处理，确保搬迁后网络系统无缝衔接、稳定运行。</w:t>
      </w:r>
    </w:p>
    <w:p w14:paraId="2BF189AC">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二、商务需求</w:t>
      </w:r>
    </w:p>
    <w:p w14:paraId="30D8CAE2">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1.资质材料：有效的三证合一营业执照（经营范围包含相应内容）。</w:t>
      </w:r>
    </w:p>
    <w:p w14:paraId="1DBBD14C">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2.质保要求：3年及以上。</w:t>
      </w:r>
    </w:p>
    <w:p w14:paraId="5B2A9D52">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3.报价要求：投标报价包含但不限于货款、税费、运输费、保险费、安装费、调试费等各项费用。分别报出网络模块接入点位、网络布线点位单价，根据网络点位单价据实结算。</w:t>
      </w:r>
    </w:p>
    <w:p w14:paraId="54746C7F">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4.工期要求：合同签订后，供货方应在接到采购方电话通知5天内完成所有网络点位的布线、安装和调试。</w:t>
      </w:r>
    </w:p>
    <w:p w14:paraId="0D5B3208">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5.安全要求：施工过程中，供货方应采取有效的安全措施，保证工作人员和其他人员的人身安全，并承担因安全事故导致的一切经济和法律责任。如有损坏财产须照价赔偿。</w:t>
      </w:r>
    </w:p>
    <w:p w14:paraId="1B22EB34">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6.验收方式：供货方按期施工，布线、安装和调试完成且正常运行后双方组织验收，合格后双方共同签字确认。</w:t>
      </w:r>
    </w:p>
    <w:p w14:paraId="478E5E5F">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7.付款方式：合同签订后供货方向采购方转账支付合同金额的8%作为履约保证金。验收合格后供货方提供验收资料和合法发票，经采购方审核无误后60日内转账支付结算价款。履约保证金在质保期满后无息退还。</w:t>
      </w:r>
    </w:p>
    <w:p w14:paraId="0D6B4523">
      <w:pPr>
        <w:snapToGrid w:val="0"/>
        <w:spacing w:line="520" w:lineRule="exact"/>
        <w:ind w:firstLine="420" w:firstLineChars="200"/>
        <w:rPr>
          <w:rFonts w:hint="eastAsia" w:ascii="宋体" w:hAnsi="宋体" w:eastAsia="宋体" w:cs="宋体"/>
          <w:szCs w:val="28"/>
          <w:lang w:val="en-US" w:eastAsia="zh-CN"/>
        </w:rPr>
      </w:pPr>
      <w:r>
        <w:rPr>
          <w:rFonts w:hint="eastAsia" w:ascii="宋体" w:hAnsi="宋体" w:eastAsia="宋体" w:cs="宋体"/>
          <w:szCs w:val="28"/>
          <w:lang w:val="en-US" w:eastAsia="zh-CN"/>
        </w:rPr>
        <w:t>8.售后服务：维修响应时间为2小时，4小时内应安排维修人员到达现场维修，质保期内免费维修，质保期外维修只收取材料费。</w:t>
      </w:r>
    </w:p>
    <w:p w14:paraId="51458258">
      <w:pPr>
        <w:spacing w:line="400" w:lineRule="exact"/>
        <w:rPr>
          <w:rFonts w:hint="eastAsia" w:ascii="楷体" w:hAnsi="楷体" w:eastAsia="楷体" w:cs="楷体"/>
          <w:b/>
          <w:kern w:val="0"/>
          <w:sz w:val="24"/>
          <w:szCs w:val="24"/>
        </w:rPr>
      </w:pPr>
    </w:p>
    <w:p w14:paraId="45746FF0">
      <w:pPr>
        <w:spacing w:line="400" w:lineRule="exact"/>
        <w:rPr>
          <w:rFonts w:hint="eastAsia" w:ascii="楷体" w:hAnsi="楷体" w:eastAsia="楷体" w:cs="楷体"/>
          <w:b/>
          <w:kern w:val="0"/>
          <w:sz w:val="24"/>
          <w:szCs w:val="24"/>
        </w:rPr>
      </w:pPr>
    </w:p>
    <w:p w14:paraId="5B58051D">
      <w:pPr>
        <w:spacing w:line="400" w:lineRule="exact"/>
        <w:rPr>
          <w:rFonts w:hint="eastAsia" w:ascii="楷体" w:hAnsi="楷体" w:eastAsia="楷体" w:cs="楷体"/>
          <w:b/>
          <w:kern w:val="0"/>
          <w:sz w:val="24"/>
          <w:szCs w:val="24"/>
        </w:rPr>
      </w:pPr>
    </w:p>
    <w:p w14:paraId="1F399DDF">
      <w:pPr>
        <w:spacing w:line="400" w:lineRule="exact"/>
        <w:rPr>
          <w:rFonts w:hint="eastAsia" w:ascii="楷体" w:hAnsi="楷体" w:eastAsia="楷体" w:cs="楷体"/>
          <w:b/>
          <w:kern w:val="0"/>
          <w:sz w:val="24"/>
          <w:szCs w:val="24"/>
        </w:rPr>
      </w:pPr>
    </w:p>
    <w:p w14:paraId="4B940827">
      <w:pPr>
        <w:spacing w:line="400" w:lineRule="exact"/>
        <w:rPr>
          <w:rFonts w:hint="eastAsia" w:ascii="楷体" w:hAnsi="楷体" w:eastAsia="楷体" w:cs="楷体"/>
          <w:b/>
          <w:kern w:val="0"/>
          <w:sz w:val="24"/>
          <w:szCs w:val="24"/>
        </w:rPr>
      </w:pPr>
    </w:p>
    <w:p w14:paraId="2664A887">
      <w:pPr>
        <w:spacing w:line="400" w:lineRule="exact"/>
        <w:rPr>
          <w:rFonts w:hint="eastAsia" w:ascii="楷体" w:hAnsi="楷体" w:eastAsia="楷体" w:cs="楷体"/>
          <w:b/>
          <w:kern w:val="0"/>
          <w:sz w:val="24"/>
          <w:szCs w:val="24"/>
        </w:rPr>
      </w:pPr>
    </w:p>
    <w:p w14:paraId="54DE313A">
      <w:pPr>
        <w:spacing w:line="400" w:lineRule="exact"/>
        <w:rPr>
          <w:rFonts w:hint="eastAsia" w:ascii="楷体" w:hAnsi="楷体" w:eastAsia="楷体" w:cs="楷体"/>
          <w:b/>
          <w:kern w:val="0"/>
          <w:sz w:val="24"/>
          <w:szCs w:val="24"/>
        </w:rPr>
      </w:pPr>
      <w:r>
        <w:rPr>
          <w:rFonts w:hint="eastAsia" w:ascii="楷体" w:hAnsi="楷体" w:eastAsia="楷体" w:cs="楷体"/>
          <w:b/>
          <w:kern w:val="0"/>
          <w:sz w:val="24"/>
          <w:szCs w:val="24"/>
        </w:rPr>
        <w:t>附件2：</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302"/>
        <w:gridCol w:w="1469"/>
        <w:gridCol w:w="1266"/>
        <w:gridCol w:w="1266"/>
        <w:gridCol w:w="1266"/>
        <w:gridCol w:w="1266"/>
      </w:tblGrid>
      <w:tr w14:paraId="4D61B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302" w:type="dxa"/>
            <w:tcMar>
              <w:top w:w="0" w:type="dxa"/>
              <w:left w:w="105" w:type="dxa"/>
              <w:bottom w:w="0" w:type="dxa"/>
              <w:right w:w="105" w:type="dxa"/>
            </w:tcMar>
            <w:vAlign w:val="center"/>
          </w:tcPr>
          <w:p w14:paraId="7913293A">
            <w:pPr>
              <w:snapToGrid w:val="0"/>
              <w:spacing w:line="520" w:lineRule="exact"/>
              <w:jc w:val="center"/>
              <w:rPr>
                <w:rFonts w:hint="eastAsia" w:ascii="宋体" w:hAnsi="宋体" w:eastAsia="宋体" w:cs="宋体"/>
                <w:szCs w:val="28"/>
              </w:rPr>
            </w:pPr>
            <w:r>
              <w:rPr>
                <w:rFonts w:hint="eastAsia" w:ascii="宋体" w:hAnsi="宋体" w:eastAsia="宋体" w:cs="宋体"/>
                <w:szCs w:val="28"/>
              </w:rPr>
              <w:t>名称</w:t>
            </w:r>
          </w:p>
        </w:tc>
        <w:tc>
          <w:tcPr>
            <w:tcW w:w="1469" w:type="dxa"/>
            <w:tcMar>
              <w:top w:w="0" w:type="dxa"/>
              <w:left w:w="105" w:type="dxa"/>
              <w:bottom w:w="0" w:type="dxa"/>
              <w:right w:w="105" w:type="dxa"/>
            </w:tcMar>
            <w:vAlign w:val="center"/>
          </w:tcPr>
          <w:p w14:paraId="51553246">
            <w:pPr>
              <w:snapToGrid w:val="0"/>
              <w:spacing w:line="520" w:lineRule="exact"/>
              <w:jc w:val="center"/>
              <w:rPr>
                <w:rFonts w:hint="eastAsia" w:ascii="宋体" w:hAnsi="宋体" w:eastAsia="宋体" w:cs="宋体"/>
                <w:szCs w:val="28"/>
              </w:rPr>
            </w:pPr>
            <w:r>
              <w:rPr>
                <w:rFonts w:hint="eastAsia" w:ascii="宋体" w:hAnsi="宋体" w:eastAsia="宋体" w:cs="宋体"/>
                <w:szCs w:val="28"/>
              </w:rPr>
              <w:t>单位</w:t>
            </w:r>
          </w:p>
        </w:tc>
        <w:tc>
          <w:tcPr>
            <w:tcW w:w="1266" w:type="dxa"/>
            <w:tcMar>
              <w:top w:w="0" w:type="dxa"/>
              <w:left w:w="105" w:type="dxa"/>
              <w:bottom w:w="0" w:type="dxa"/>
              <w:right w:w="105" w:type="dxa"/>
            </w:tcMar>
            <w:vAlign w:val="center"/>
          </w:tcPr>
          <w:p w14:paraId="399A3494">
            <w:pPr>
              <w:snapToGrid w:val="0"/>
              <w:spacing w:line="520" w:lineRule="exact"/>
              <w:jc w:val="center"/>
              <w:rPr>
                <w:rFonts w:hint="eastAsia" w:ascii="宋体" w:hAnsi="宋体" w:eastAsia="宋体" w:cs="宋体"/>
                <w:szCs w:val="28"/>
              </w:rPr>
            </w:pPr>
            <w:r>
              <w:rPr>
                <w:rFonts w:hint="eastAsia" w:ascii="宋体" w:hAnsi="宋体" w:eastAsia="宋体" w:cs="宋体"/>
                <w:szCs w:val="28"/>
                <w:lang w:eastAsia="zh-CN"/>
              </w:rPr>
              <w:t>预估</w:t>
            </w:r>
            <w:r>
              <w:rPr>
                <w:rFonts w:hint="eastAsia" w:ascii="宋体" w:hAnsi="宋体" w:eastAsia="宋体" w:cs="宋体"/>
                <w:szCs w:val="28"/>
              </w:rPr>
              <w:t>数量</w:t>
            </w:r>
          </w:p>
        </w:tc>
        <w:tc>
          <w:tcPr>
            <w:tcW w:w="1266" w:type="dxa"/>
            <w:tcMar>
              <w:top w:w="0" w:type="dxa"/>
              <w:left w:w="105" w:type="dxa"/>
              <w:bottom w:w="0" w:type="dxa"/>
              <w:right w:w="105" w:type="dxa"/>
            </w:tcMar>
            <w:vAlign w:val="center"/>
          </w:tcPr>
          <w:p w14:paraId="2BC7BF36">
            <w:pPr>
              <w:snapToGrid w:val="0"/>
              <w:spacing w:line="520" w:lineRule="exact"/>
              <w:jc w:val="center"/>
              <w:rPr>
                <w:rFonts w:hint="eastAsia" w:ascii="宋体" w:hAnsi="宋体" w:eastAsia="宋体" w:cs="宋体"/>
                <w:szCs w:val="28"/>
                <w:lang w:eastAsia="zh-CN"/>
              </w:rPr>
            </w:pPr>
            <w:r>
              <w:rPr>
                <w:rFonts w:hint="eastAsia" w:ascii="宋体" w:hAnsi="宋体" w:eastAsia="宋体" w:cs="宋体"/>
                <w:szCs w:val="28"/>
                <w:lang w:eastAsia="zh-CN"/>
              </w:rPr>
              <w:t>品牌</w:t>
            </w:r>
          </w:p>
        </w:tc>
        <w:tc>
          <w:tcPr>
            <w:tcW w:w="1266" w:type="dxa"/>
            <w:tcMar>
              <w:top w:w="0" w:type="dxa"/>
              <w:left w:w="105" w:type="dxa"/>
              <w:bottom w:w="0" w:type="dxa"/>
              <w:right w:w="105" w:type="dxa"/>
            </w:tcMar>
            <w:vAlign w:val="center"/>
          </w:tcPr>
          <w:p w14:paraId="6F4DC0F4">
            <w:pPr>
              <w:snapToGrid w:val="0"/>
              <w:spacing w:line="520" w:lineRule="exact"/>
              <w:jc w:val="center"/>
              <w:rPr>
                <w:rFonts w:hint="eastAsia" w:ascii="宋体" w:hAnsi="宋体" w:eastAsia="宋体" w:cs="宋体"/>
                <w:szCs w:val="28"/>
                <w:lang w:eastAsia="zh-CN"/>
              </w:rPr>
            </w:pPr>
            <w:r>
              <w:rPr>
                <w:rFonts w:hint="eastAsia" w:ascii="宋体" w:hAnsi="宋体" w:eastAsia="宋体" w:cs="宋体"/>
                <w:szCs w:val="28"/>
                <w:lang w:eastAsia="zh-CN"/>
              </w:rPr>
              <w:t>生产厂家</w:t>
            </w:r>
          </w:p>
        </w:tc>
        <w:tc>
          <w:tcPr>
            <w:tcW w:w="1266" w:type="dxa"/>
            <w:tcMar>
              <w:top w:w="0" w:type="dxa"/>
              <w:left w:w="105" w:type="dxa"/>
              <w:bottom w:w="0" w:type="dxa"/>
              <w:right w:w="105" w:type="dxa"/>
            </w:tcMar>
            <w:vAlign w:val="center"/>
          </w:tcPr>
          <w:p w14:paraId="693D3460">
            <w:pPr>
              <w:snapToGrid w:val="0"/>
              <w:spacing w:line="520" w:lineRule="exact"/>
              <w:jc w:val="center"/>
              <w:rPr>
                <w:rFonts w:hint="eastAsia" w:ascii="宋体" w:hAnsi="宋体" w:eastAsia="宋体" w:cs="宋体"/>
                <w:szCs w:val="28"/>
                <w:lang w:eastAsia="zh-CN"/>
              </w:rPr>
            </w:pPr>
            <w:r>
              <w:rPr>
                <w:rFonts w:hint="eastAsia" w:ascii="宋体" w:hAnsi="宋体" w:eastAsia="宋体" w:cs="宋体"/>
                <w:szCs w:val="28"/>
                <w:lang w:eastAsia="zh-CN"/>
              </w:rPr>
              <w:t>单价</w:t>
            </w:r>
          </w:p>
        </w:tc>
      </w:tr>
      <w:tr w14:paraId="7E055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302" w:type="dxa"/>
            <w:tcMar>
              <w:top w:w="0" w:type="dxa"/>
              <w:left w:w="105" w:type="dxa"/>
              <w:bottom w:w="0" w:type="dxa"/>
              <w:right w:w="105" w:type="dxa"/>
            </w:tcMar>
            <w:vAlign w:val="center"/>
          </w:tcPr>
          <w:p w14:paraId="51CC1C0A">
            <w:pPr>
              <w:snapToGrid w:val="0"/>
              <w:spacing w:line="520" w:lineRule="exact"/>
              <w:jc w:val="center"/>
              <w:rPr>
                <w:rFonts w:hint="eastAsia" w:ascii="宋体" w:hAnsi="宋体" w:eastAsia="宋体" w:cs="宋体"/>
                <w:szCs w:val="28"/>
              </w:rPr>
            </w:pPr>
            <w:r>
              <w:rPr>
                <w:rFonts w:hint="eastAsia" w:ascii="宋体" w:hAnsi="宋体" w:eastAsia="宋体" w:cs="宋体"/>
                <w:szCs w:val="28"/>
              </w:rPr>
              <w:t>网络模块接入点位</w:t>
            </w:r>
          </w:p>
        </w:tc>
        <w:tc>
          <w:tcPr>
            <w:tcW w:w="1469" w:type="dxa"/>
            <w:tcMar>
              <w:top w:w="0" w:type="dxa"/>
              <w:left w:w="105" w:type="dxa"/>
              <w:bottom w:w="0" w:type="dxa"/>
              <w:right w:w="105" w:type="dxa"/>
            </w:tcMar>
            <w:vAlign w:val="center"/>
          </w:tcPr>
          <w:p w14:paraId="64148788">
            <w:pPr>
              <w:snapToGrid w:val="0"/>
              <w:spacing w:line="520" w:lineRule="exact"/>
              <w:jc w:val="center"/>
              <w:rPr>
                <w:rFonts w:hint="eastAsia" w:ascii="宋体" w:hAnsi="宋体" w:eastAsia="宋体" w:cs="宋体"/>
                <w:szCs w:val="28"/>
              </w:rPr>
            </w:pPr>
            <w:r>
              <w:rPr>
                <w:rFonts w:hint="eastAsia" w:ascii="宋体" w:hAnsi="宋体" w:eastAsia="宋体" w:cs="宋体"/>
                <w:szCs w:val="28"/>
              </w:rPr>
              <w:t>个</w:t>
            </w:r>
          </w:p>
        </w:tc>
        <w:tc>
          <w:tcPr>
            <w:tcW w:w="1266" w:type="dxa"/>
            <w:tcMar>
              <w:top w:w="0" w:type="dxa"/>
              <w:left w:w="105" w:type="dxa"/>
              <w:bottom w:w="0" w:type="dxa"/>
              <w:right w:w="105" w:type="dxa"/>
            </w:tcMar>
            <w:vAlign w:val="center"/>
          </w:tcPr>
          <w:p w14:paraId="4FF18E96">
            <w:pPr>
              <w:snapToGrid w:val="0"/>
              <w:spacing w:line="520" w:lineRule="exact"/>
              <w:ind w:firstLine="420" w:firstLineChars="200"/>
              <w:jc w:val="center"/>
              <w:rPr>
                <w:rFonts w:hint="eastAsia" w:ascii="宋体" w:hAnsi="宋体" w:eastAsia="宋体" w:cs="宋体"/>
                <w:szCs w:val="28"/>
              </w:rPr>
            </w:pPr>
            <w:r>
              <w:rPr>
                <w:rFonts w:hint="eastAsia" w:ascii="宋体" w:hAnsi="宋体" w:eastAsia="宋体" w:cs="宋体"/>
                <w:szCs w:val="28"/>
              </w:rPr>
              <w:t>300</w:t>
            </w:r>
          </w:p>
        </w:tc>
        <w:tc>
          <w:tcPr>
            <w:tcW w:w="1266" w:type="dxa"/>
            <w:tcMar>
              <w:top w:w="0" w:type="dxa"/>
              <w:left w:w="105" w:type="dxa"/>
              <w:bottom w:w="0" w:type="dxa"/>
              <w:right w:w="105" w:type="dxa"/>
            </w:tcMar>
            <w:vAlign w:val="center"/>
          </w:tcPr>
          <w:p w14:paraId="0F087414">
            <w:pPr>
              <w:snapToGrid w:val="0"/>
              <w:spacing w:line="520" w:lineRule="exact"/>
              <w:ind w:firstLine="420" w:firstLineChars="200"/>
              <w:jc w:val="center"/>
              <w:rPr>
                <w:rFonts w:hint="eastAsia" w:ascii="宋体" w:hAnsi="宋体" w:eastAsia="宋体" w:cs="宋体"/>
                <w:szCs w:val="28"/>
              </w:rPr>
            </w:pPr>
          </w:p>
        </w:tc>
        <w:tc>
          <w:tcPr>
            <w:tcW w:w="1266" w:type="dxa"/>
            <w:tcMar>
              <w:top w:w="0" w:type="dxa"/>
              <w:left w:w="105" w:type="dxa"/>
              <w:bottom w:w="0" w:type="dxa"/>
              <w:right w:w="105" w:type="dxa"/>
            </w:tcMar>
            <w:vAlign w:val="center"/>
          </w:tcPr>
          <w:p w14:paraId="23B19C8B">
            <w:pPr>
              <w:snapToGrid w:val="0"/>
              <w:spacing w:line="520" w:lineRule="exact"/>
              <w:ind w:firstLine="420" w:firstLineChars="200"/>
              <w:jc w:val="center"/>
              <w:rPr>
                <w:rFonts w:hint="eastAsia" w:ascii="宋体" w:hAnsi="宋体" w:eastAsia="宋体" w:cs="宋体"/>
                <w:szCs w:val="28"/>
              </w:rPr>
            </w:pPr>
          </w:p>
        </w:tc>
        <w:tc>
          <w:tcPr>
            <w:tcW w:w="1266" w:type="dxa"/>
            <w:tcMar>
              <w:top w:w="0" w:type="dxa"/>
              <w:left w:w="105" w:type="dxa"/>
              <w:bottom w:w="0" w:type="dxa"/>
              <w:right w:w="105" w:type="dxa"/>
            </w:tcMar>
            <w:vAlign w:val="center"/>
          </w:tcPr>
          <w:p w14:paraId="12A4FC3F">
            <w:pPr>
              <w:snapToGrid w:val="0"/>
              <w:spacing w:line="520" w:lineRule="exact"/>
              <w:ind w:firstLine="420" w:firstLineChars="200"/>
              <w:jc w:val="center"/>
              <w:rPr>
                <w:rFonts w:hint="eastAsia" w:ascii="宋体" w:hAnsi="宋体" w:eastAsia="宋体" w:cs="宋体"/>
                <w:szCs w:val="28"/>
              </w:rPr>
            </w:pPr>
          </w:p>
        </w:tc>
      </w:tr>
      <w:tr w14:paraId="3A792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2302" w:type="dxa"/>
            <w:tcMar>
              <w:top w:w="0" w:type="dxa"/>
              <w:left w:w="105" w:type="dxa"/>
              <w:bottom w:w="0" w:type="dxa"/>
              <w:right w:w="105" w:type="dxa"/>
            </w:tcMar>
            <w:vAlign w:val="center"/>
          </w:tcPr>
          <w:p w14:paraId="04AECBD6">
            <w:pPr>
              <w:snapToGrid w:val="0"/>
              <w:spacing w:line="520" w:lineRule="exact"/>
              <w:jc w:val="center"/>
              <w:rPr>
                <w:rFonts w:hint="eastAsia" w:ascii="宋体" w:hAnsi="宋体" w:eastAsia="宋体" w:cs="宋体"/>
                <w:szCs w:val="28"/>
              </w:rPr>
            </w:pPr>
            <w:r>
              <w:rPr>
                <w:rFonts w:hint="eastAsia" w:ascii="宋体" w:hAnsi="宋体" w:eastAsia="宋体" w:cs="宋体"/>
                <w:szCs w:val="28"/>
              </w:rPr>
              <w:t>网络布线点位</w:t>
            </w:r>
          </w:p>
        </w:tc>
        <w:tc>
          <w:tcPr>
            <w:tcW w:w="1469" w:type="dxa"/>
            <w:tcMar>
              <w:top w:w="0" w:type="dxa"/>
              <w:left w:w="105" w:type="dxa"/>
              <w:bottom w:w="0" w:type="dxa"/>
              <w:right w:w="105" w:type="dxa"/>
            </w:tcMar>
            <w:vAlign w:val="center"/>
          </w:tcPr>
          <w:p w14:paraId="0E8A8FE7">
            <w:pPr>
              <w:snapToGrid w:val="0"/>
              <w:spacing w:line="520" w:lineRule="exact"/>
              <w:jc w:val="center"/>
              <w:rPr>
                <w:rFonts w:hint="eastAsia" w:ascii="宋体" w:hAnsi="宋体" w:eastAsia="宋体" w:cs="宋体"/>
                <w:szCs w:val="28"/>
              </w:rPr>
            </w:pPr>
            <w:r>
              <w:rPr>
                <w:rFonts w:hint="eastAsia" w:ascii="宋体" w:hAnsi="宋体" w:eastAsia="宋体" w:cs="宋体"/>
                <w:szCs w:val="28"/>
              </w:rPr>
              <w:t>个</w:t>
            </w:r>
          </w:p>
        </w:tc>
        <w:tc>
          <w:tcPr>
            <w:tcW w:w="1266" w:type="dxa"/>
            <w:tcMar>
              <w:top w:w="0" w:type="dxa"/>
              <w:left w:w="105" w:type="dxa"/>
              <w:bottom w:w="0" w:type="dxa"/>
              <w:right w:w="105" w:type="dxa"/>
            </w:tcMar>
            <w:vAlign w:val="center"/>
          </w:tcPr>
          <w:p w14:paraId="5EEABB6F">
            <w:pPr>
              <w:snapToGrid w:val="0"/>
              <w:spacing w:line="520" w:lineRule="exact"/>
              <w:ind w:firstLine="420" w:firstLineChars="200"/>
              <w:jc w:val="center"/>
              <w:rPr>
                <w:rFonts w:hint="eastAsia" w:ascii="宋体" w:hAnsi="宋体" w:eastAsia="宋体" w:cs="宋体"/>
                <w:szCs w:val="28"/>
              </w:rPr>
            </w:pPr>
            <w:r>
              <w:rPr>
                <w:rFonts w:hint="eastAsia" w:ascii="宋体" w:hAnsi="宋体" w:eastAsia="宋体" w:cs="宋体"/>
                <w:szCs w:val="28"/>
              </w:rPr>
              <w:t>100</w:t>
            </w:r>
          </w:p>
        </w:tc>
        <w:tc>
          <w:tcPr>
            <w:tcW w:w="1266" w:type="dxa"/>
            <w:tcMar>
              <w:top w:w="0" w:type="dxa"/>
              <w:left w:w="105" w:type="dxa"/>
              <w:bottom w:w="0" w:type="dxa"/>
              <w:right w:w="105" w:type="dxa"/>
            </w:tcMar>
            <w:vAlign w:val="center"/>
          </w:tcPr>
          <w:p w14:paraId="28A0E218">
            <w:pPr>
              <w:snapToGrid w:val="0"/>
              <w:spacing w:line="520" w:lineRule="exact"/>
              <w:ind w:firstLine="420" w:firstLineChars="200"/>
              <w:jc w:val="center"/>
              <w:rPr>
                <w:rFonts w:hint="eastAsia" w:ascii="宋体" w:hAnsi="宋体" w:eastAsia="宋体" w:cs="宋体"/>
                <w:szCs w:val="28"/>
              </w:rPr>
            </w:pPr>
          </w:p>
        </w:tc>
        <w:tc>
          <w:tcPr>
            <w:tcW w:w="1266" w:type="dxa"/>
            <w:tcMar>
              <w:top w:w="0" w:type="dxa"/>
              <w:left w:w="105" w:type="dxa"/>
              <w:bottom w:w="0" w:type="dxa"/>
              <w:right w:w="105" w:type="dxa"/>
            </w:tcMar>
            <w:vAlign w:val="center"/>
          </w:tcPr>
          <w:p w14:paraId="5CAC8B7C">
            <w:pPr>
              <w:snapToGrid w:val="0"/>
              <w:spacing w:line="520" w:lineRule="exact"/>
              <w:ind w:firstLine="420" w:firstLineChars="200"/>
              <w:jc w:val="center"/>
              <w:rPr>
                <w:rFonts w:hint="eastAsia" w:ascii="宋体" w:hAnsi="宋体" w:eastAsia="宋体" w:cs="宋体"/>
                <w:szCs w:val="28"/>
              </w:rPr>
            </w:pPr>
          </w:p>
        </w:tc>
        <w:tc>
          <w:tcPr>
            <w:tcW w:w="1266" w:type="dxa"/>
            <w:tcMar>
              <w:top w:w="0" w:type="dxa"/>
              <w:left w:w="105" w:type="dxa"/>
              <w:bottom w:w="0" w:type="dxa"/>
              <w:right w:w="105" w:type="dxa"/>
            </w:tcMar>
            <w:vAlign w:val="center"/>
          </w:tcPr>
          <w:p w14:paraId="37749D6C">
            <w:pPr>
              <w:snapToGrid w:val="0"/>
              <w:spacing w:line="520" w:lineRule="exact"/>
              <w:ind w:firstLine="420" w:firstLineChars="200"/>
              <w:jc w:val="center"/>
              <w:rPr>
                <w:rFonts w:hint="eastAsia" w:ascii="宋体" w:hAnsi="宋体" w:eastAsia="宋体" w:cs="宋体"/>
                <w:szCs w:val="28"/>
              </w:rPr>
            </w:pPr>
          </w:p>
        </w:tc>
      </w:tr>
      <w:tr w14:paraId="622AC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5037" w:type="dxa"/>
            <w:gridSpan w:val="3"/>
            <w:tcMar>
              <w:top w:w="0" w:type="dxa"/>
              <w:left w:w="105" w:type="dxa"/>
              <w:bottom w:w="0" w:type="dxa"/>
              <w:right w:w="105" w:type="dxa"/>
            </w:tcMar>
            <w:vAlign w:val="center"/>
          </w:tcPr>
          <w:p w14:paraId="13848983">
            <w:pPr>
              <w:snapToGrid w:val="0"/>
              <w:spacing w:line="520" w:lineRule="exact"/>
              <w:ind w:firstLine="420" w:firstLineChars="200"/>
              <w:jc w:val="center"/>
              <w:rPr>
                <w:rFonts w:hint="eastAsia" w:ascii="宋体" w:hAnsi="宋体" w:eastAsia="宋体" w:cs="宋体"/>
                <w:szCs w:val="28"/>
                <w:lang w:eastAsia="zh-CN"/>
              </w:rPr>
            </w:pPr>
            <w:r>
              <w:rPr>
                <w:rFonts w:hint="eastAsia" w:ascii="宋体" w:hAnsi="宋体" w:eastAsia="宋体" w:cs="宋体"/>
                <w:szCs w:val="28"/>
                <w:lang w:eastAsia="zh-CN"/>
              </w:rPr>
              <w:t>预估总价（元）</w:t>
            </w:r>
          </w:p>
        </w:tc>
        <w:tc>
          <w:tcPr>
            <w:tcW w:w="3798" w:type="dxa"/>
            <w:gridSpan w:val="3"/>
            <w:tcMar>
              <w:top w:w="0" w:type="dxa"/>
              <w:left w:w="105" w:type="dxa"/>
              <w:bottom w:w="0" w:type="dxa"/>
              <w:right w:w="105" w:type="dxa"/>
            </w:tcMar>
            <w:vAlign w:val="center"/>
          </w:tcPr>
          <w:p w14:paraId="1B3CC23B">
            <w:pPr>
              <w:snapToGrid w:val="0"/>
              <w:spacing w:line="520" w:lineRule="exact"/>
              <w:ind w:firstLine="420" w:firstLineChars="200"/>
              <w:jc w:val="center"/>
              <w:rPr>
                <w:rFonts w:hint="eastAsia" w:ascii="宋体" w:hAnsi="宋体" w:eastAsia="宋体" w:cs="宋体"/>
                <w:szCs w:val="28"/>
              </w:rPr>
            </w:pPr>
          </w:p>
        </w:tc>
      </w:tr>
      <w:tr w14:paraId="49C40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jc w:val="center"/>
        </w:trPr>
        <w:tc>
          <w:tcPr>
            <w:tcW w:w="5037" w:type="dxa"/>
            <w:gridSpan w:val="3"/>
            <w:tcMar>
              <w:top w:w="0" w:type="dxa"/>
              <w:left w:w="105" w:type="dxa"/>
              <w:bottom w:w="0" w:type="dxa"/>
              <w:right w:w="105" w:type="dxa"/>
            </w:tcMar>
            <w:vAlign w:val="center"/>
          </w:tcPr>
          <w:p w14:paraId="3564FB29">
            <w:pPr>
              <w:snapToGrid w:val="0"/>
              <w:spacing w:line="520" w:lineRule="exact"/>
              <w:ind w:firstLine="420" w:firstLineChars="200"/>
              <w:jc w:val="center"/>
              <w:rPr>
                <w:rFonts w:hint="eastAsia" w:ascii="宋体" w:hAnsi="宋体" w:eastAsia="宋体" w:cs="宋体"/>
                <w:szCs w:val="28"/>
                <w:lang w:eastAsia="zh-CN"/>
              </w:rPr>
            </w:pPr>
            <w:r>
              <w:rPr>
                <w:rFonts w:hint="eastAsia" w:ascii="宋体" w:hAnsi="宋体" w:eastAsia="宋体" w:cs="宋体"/>
                <w:szCs w:val="28"/>
                <w:lang w:eastAsia="zh-CN"/>
              </w:rPr>
              <w:t>质保期（年）</w:t>
            </w:r>
          </w:p>
        </w:tc>
        <w:tc>
          <w:tcPr>
            <w:tcW w:w="3798" w:type="dxa"/>
            <w:gridSpan w:val="3"/>
            <w:tcMar>
              <w:top w:w="0" w:type="dxa"/>
              <w:left w:w="105" w:type="dxa"/>
              <w:bottom w:w="0" w:type="dxa"/>
              <w:right w:w="105" w:type="dxa"/>
            </w:tcMar>
            <w:vAlign w:val="center"/>
          </w:tcPr>
          <w:p w14:paraId="5894C0FA">
            <w:pPr>
              <w:snapToGrid w:val="0"/>
              <w:spacing w:line="520" w:lineRule="exact"/>
              <w:ind w:firstLine="420" w:firstLineChars="200"/>
              <w:jc w:val="center"/>
              <w:rPr>
                <w:rFonts w:hint="eastAsia" w:ascii="宋体" w:hAnsi="宋体" w:eastAsia="宋体" w:cs="宋体"/>
                <w:szCs w:val="28"/>
              </w:rPr>
            </w:pPr>
          </w:p>
        </w:tc>
      </w:tr>
    </w:tbl>
    <w:p w14:paraId="1ADC04C7">
      <w:pPr>
        <w:rPr>
          <w:rFonts w:hint="eastAsia" w:ascii="楷体" w:hAnsi="楷体" w:eastAsia="楷体" w:cs="楷体"/>
          <w:b/>
          <w:sz w:val="24"/>
          <w:szCs w:val="24"/>
        </w:rPr>
      </w:pPr>
    </w:p>
    <w:p w14:paraId="20E28B0B">
      <w:pPr>
        <w:snapToGrid w:val="0"/>
        <w:spacing w:line="520" w:lineRule="exact"/>
        <w:ind w:firstLine="482" w:firstLineChars="200"/>
        <w:rPr>
          <w:rFonts w:hint="eastAsia" w:ascii="宋体" w:hAnsi="宋体" w:eastAsia="宋体" w:cs="宋体"/>
          <w:szCs w:val="28"/>
          <w:lang w:val="en-US" w:eastAsia="zh-CN"/>
        </w:rPr>
      </w:pPr>
      <w:r>
        <w:rPr>
          <w:rFonts w:hint="eastAsia" w:ascii="楷体" w:hAnsi="楷体" w:eastAsia="楷体" w:cs="楷体"/>
          <w:b/>
          <w:sz w:val="24"/>
          <w:szCs w:val="24"/>
          <w:lang w:eastAsia="zh-CN"/>
        </w:rPr>
        <w:t>注：</w:t>
      </w:r>
      <w:r>
        <w:rPr>
          <w:rFonts w:hint="eastAsia" w:ascii="宋体" w:hAnsi="宋体" w:eastAsia="宋体" w:cs="宋体"/>
          <w:szCs w:val="28"/>
          <w:lang w:val="en-US" w:eastAsia="zh-CN"/>
        </w:rPr>
        <w:t>投标报价包含但不限于货</w:t>
      </w:r>
      <w:bookmarkStart w:id="2" w:name="_GoBack"/>
      <w:bookmarkEnd w:id="2"/>
      <w:r>
        <w:rPr>
          <w:rFonts w:hint="eastAsia" w:ascii="宋体" w:hAnsi="宋体" w:eastAsia="宋体" w:cs="宋体"/>
          <w:szCs w:val="28"/>
          <w:lang w:val="en-US" w:eastAsia="zh-CN"/>
        </w:rPr>
        <w:t>款、税费、运输费、保险费、安装费、调试费等各项费用。分别报出网络模块接入点位、网络布线点位单价，根据网络点位单价据实结算。</w:t>
      </w:r>
    </w:p>
    <w:p w14:paraId="31BFDF4F">
      <w:pPr>
        <w:rPr>
          <w:rFonts w:hint="eastAsia" w:ascii="楷体" w:hAnsi="楷体" w:eastAsia="楷体" w:cs="楷体"/>
          <w:b/>
          <w:sz w:val="24"/>
          <w:szCs w:val="24"/>
          <w:lang w:eastAsia="zh-CN"/>
        </w:rPr>
      </w:pPr>
    </w:p>
    <w:p w14:paraId="0CB45116">
      <w:pPr>
        <w:rPr>
          <w:rFonts w:hint="eastAsia" w:ascii="楷体" w:hAnsi="楷体" w:eastAsia="楷体" w:cs="楷体"/>
          <w:b/>
          <w:sz w:val="24"/>
          <w:szCs w:val="24"/>
          <w:u w:val="single"/>
        </w:rPr>
      </w:pPr>
      <w:r>
        <w:rPr>
          <w:rFonts w:hint="eastAsia" w:ascii="楷体" w:hAnsi="楷体" w:eastAsia="楷体" w:cs="楷体"/>
          <w:b/>
          <w:sz w:val="24"/>
          <w:szCs w:val="24"/>
        </w:rPr>
        <w:t>商家联系方式：</w:t>
      </w:r>
      <w:r>
        <w:rPr>
          <w:rFonts w:hint="eastAsia" w:ascii="楷体" w:hAnsi="楷体" w:eastAsia="楷体" w:cs="楷体"/>
          <w:b/>
          <w:sz w:val="24"/>
          <w:szCs w:val="24"/>
          <w:u w:val="single"/>
        </w:rPr>
        <w:t xml:space="preserve">姓名+联系方式                    </w:t>
      </w:r>
    </w:p>
    <w:p w14:paraId="46ECAFE3">
      <w:pPr>
        <w:rPr>
          <w:rFonts w:hint="eastAsia" w:ascii="楷体" w:hAnsi="楷体" w:eastAsia="楷体" w:cs="楷体"/>
          <w:b/>
          <w:sz w:val="24"/>
          <w:szCs w:val="24"/>
        </w:rPr>
      </w:pPr>
    </w:p>
    <w:p w14:paraId="07B090EA">
      <w:pPr>
        <w:rPr>
          <w:rFonts w:hint="eastAsia" w:ascii="仿宋" w:hAnsi="仿宋" w:eastAsia="仿宋" w:cs="仿宋"/>
          <w:b/>
          <w:sz w:val="24"/>
          <w:szCs w:val="24"/>
          <w:u w:val="single"/>
        </w:rPr>
      </w:pPr>
      <w:r>
        <w:rPr>
          <w:rFonts w:hint="eastAsia" w:ascii="楷体" w:hAnsi="楷体" w:eastAsia="楷体" w:cs="楷体"/>
          <w:b/>
          <w:sz w:val="24"/>
          <w:szCs w:val="24"/>
        </w:rPr>
        <w:t>经销商名称：</w:t>
      </w:r>
      <w:r>
        <w:rPr>
          <w:rFonts w:hint="eastAsia" w:ascii="楷体" w:hAnsi="楷体" w:eastAsia="楷体" w:cs="楷体"/>
          <w:b/>
          <w:sz w:val="24"/>
          <w:szCs w:val="24"/>
          <w:u w:val="single"/>
        </w:rPr>
        <w:t xml:space="preserve">                              </w:t>
      </w:r>
      <w:r>
        <w:rPr>
          <w:rFonts w:hint="eastAsia" w:ascii="仿宋" w:hAnsi="仿宋" w:eastAsia="仿宋" w:cs="仿宋"/>
          <w:b/>
          <w:sz w:val="24"/>
          <w:szCs w:val="24"/>
          <w:u w:val="single"/>
        </w:rPr>
        <w:t xml:space="preserve">     </w:t>
      </w:r>
    </w:p>
    <w:p w14:paraId="434679DA">
      <w:pPr>
        <w:spacing w:line="320" w:lineRule="exact"/>
        <w:rPr>
          <w:rFonts w:hint="eastAsia" w:ascii="仿宋" w:hAnsi="仿宋" w:eastAsia="仿宋" w:cs="仿宋"/>
          <w:b/>
          <w:kern w:val="0"/>
          <w:sz w:val="24"/>
          <w:szCs w:val="24"/>
        </w:rPr>
      </w:pPr>
    </w:p>
    <w:p w14:paraId="5C9181C7">
      <w:pPr>
        <w:spacing w:line="320" w:lineRule="exact"/>
        <w:rPr>
          <w:rFonts w:ascii="楷体" w:hAnsi="楷体" w:eastAsia="楷体"/>
          <w:b/>
          <w:kern w:val="0"/>
          <w:sz w:val="24"/>
          <w:szCs w:val="24"/>
        </w:rPr>
      </w:pPr>
    </w:p>
    <w:p w14:paraId="76063324">
      <w:pPr>
        <w:spacing w:line="320" w:lineRule="exact"/>
        <w:rPr>
          <w:rFonts w:ascii="楷体" w:hAnsi="楷体" w:eastAsia="楷体"/>
          <w:b/>
          <w:kern w:val="0"/>
          <w:sz w:val="24"/>
          <w:szCs w:val="24"/>
        </w:rPr>
      </w:pPr>
    </w:p>
    <w:p w14:paraId="505AD355">
      <w:pPr>
        <w:spacing w:line="320" w:lineRule="exact"/>
        <w:rPr>
          <w:rFonts w:ascii="楷体" w:hAnsi="楷体" w:eastAsia="楷体"/>
          <w:b/>
          <w:kern w:val="0"/>
          <w:sz w:val="24"/>
          <w:szCs w:val="24"/>
        </w:rPr>
      </w:pPr>
    </w:p>
    <w:p w14:paraId="717C02BD">
      <w:pPr>
        <w:spacing w:line="320" w:lineRule="exact"/>
        <w:rPr>
          <w:rFonts w:ascii="楷体" w:hAnsi="楷体" w:eastAsia="楷体"/>
          <w:b/>
          <w:kern w:val="0"/>
          <w:sz w:val="24"/>
          <w:szCs w:val="24"/>
        </w:rPr>
      </w:pPr>
    </w:p>
    <w:p w14:paraId="2A5CBEAA">
      <w:pPr>
        <w:spacing w:line="320" w:lineRule="exact"/>
        <w:rPr>
          <w:rFonts w:ascii="楷体" w:hAnsi="楷体" w:eastAsia="楷体"/>
          <w:b/>
          <w:kern w:val="0"/>
          <w:sz w:val="24"/>
          <w:szCs w:val="24"/>
        </w:rPr>
      </w:pPr>
    </w:p>
    <w:p w14:paraId="3CF20565">
      <w:pPr>
        <w:spacing w:line="320" w:lineRule="exact"/>
        <w:rPr>
          <w:rFonts w:ascii="楷体" w:hAnsi="楷体" w:eastAsia="楷体"/>
          <w:b/>
          <w:kern w:val="0"/>
          <w:sz w:val="24"/>
          <w:szCs w:val="24"/>
        </w:rPr>
      </w:pPr>
    </w:p>
    <w:p w14:paraId="799B44A2">
      <w:pPr>
        <w:spacing w:line="320" w:lineRule="exact"/>
        <w:rPr>
          <w:rFonts w:ascii="楷体" w:hAnsi="楷体" w:eastAsia="楷体"/>
          <w:b/>
          <w:kern w:val="0"/>
          <w:sz w:val="24"/>
          <w:szCs w:val="24"/>
        </w:rPr>
      </w:pPr>
    </w:p>
    <w:p w14:paraId="7B04483B">
      <w:pPr>
        <w:spacing w:line="320" w:lineRule="exact"/>
        <w:rPr>
          <w:rFonts w:ascii="楷体" w:hAnsi="楷体" w:eastAsia="楷体"/>
          <w:b/>
          <w:kern w:val="0"/>
          <w:sz w:val="24"/>
          <w:szCs w:val="24"/>
        </w:rPr>
      </w:pPr>
    </w:p>
    <w:p w14:paraId="663D64C3">
      <w:pPr>
        <w:spacing w:line="320" w:lineRule="exact"/>
        <w:rPr>
          <w:rFonts w:hint="eastAsia" w:ascii="楷体" w:hAnsi="楷体" w:eastAsia="楷体" w:cs="楷体"/>
          <w:b/>
          <w:kern w:val="0"/>
          <w:sz w:val="24"/>
          <w:szCs w:val="24"/>
        </w:rPr>
      </w:pPr>
    </w:p>
    <w:p w14:paraId="5F18DC4E">
      <w:pPr>
        <w:spacing w:line="320" w:lineRule="exact"/>
        <w:rPr>
          <w:rFonts w:hint="eastAsia" w:ascii="楷体" w:hAnsi="楷体" w:eastAsia="楷体" w:cs="楷体"/>
          <w:b/>
          <w:kern w:val="0"/>
          <w:sz w:val="24"/>
          <w:szCs w:val="24"/>
        </w:rPr>
      </w:pPr>
    </w:p>
    <w:p w14:paraId="2BEBD0AD">
      <w:pPr>
        <w:snapToGrid w:val="0"/>
        <w:spacing w:line="400" w:lineRule="exact"/>
        <w:rPr>
          <w:rFonts w:hint="eastAsia" w:ascii="楷体" w:hAnsi="楷体" w:eastAsia="楷体" w:cs="楷体"/>
          <w:b/>
          <w:sz w:val="24"/>
          <w:szCs w:val="24"/>
        </w:rPr>
      </w:pPr>
    </w:p>
    <w:p w14:paraId="7F6B8EB2">
      <w:pPr>
        <w:snapToGrid w:val="0"/>
        <w:spacing w:line="400" w:lineRule="exact"/>
        <w:rPr>
          <w:rFonts w:hint="eastAsia" w:ascii="楷体" w:hAnsi="楷体" w:eastAsia="楷体" w:cs="楷体"/>
          <w:b/>
          <w:sz w:val="24"/>
          <w:szCs w:val="24"/>
        </w:rPr>
      </w:pPr>
    </w:p>
    <w:p w14:paraId="51AE6C73">
      <w:pPr>
        <w:snapToGrid w:val="0"/>
        <w:spacing w:line="400" w:lineRule="exact"/>
        <w:rPr>
          <w:rFonts w:hint="eastAsia" w:ascii="楷体" w:hAnsi="楷体" w:eastAsia="楷体" w:cs="楷体"/>
          <w:b/>
          <w:sz w:val="24"/>
          <w:szCs w:val="24"/>
        </w:rPr>
      </w:pPr>
    </w:p>
    <w:p w14:paraId="747ED51D">
      <w:pPr>
        <w:snapToGrid w:val="0"/>
        <w:spacing w:line="400" w:lineRule="exact"/>
        <w:rPr>
          <w:rFonts w:hint="eastAsia" w:ascii="楷体" w:hAnsi="楷体" w:eastAsia="楷体" w:cs="楷体"/>
          <w:b/>
          <w:sz w:val="24"/>
          <w:szCs w:val="24"/>
        </w:rPr>
      </w:pPr>
    </w:p>
    <w:p w14:paraId="62DB526F">
      <w:pPr>
        <w:snapToGrid w:val="0"/>
        <w:spacing w:line="400" w:lineRule="exact"/>
        <w:rPr>
          <w:rFonts w:hint="eastAsia" w:ascii="楷体" w:hAnsi="楷体" w:eastAsia="楷体" w:cs="楷体"/>
          <w:b/>
          <w:sz w:val="24"/>
          <w:szCs w:val="24"/>
        </w:rPr>
      </w:pPr>
    </w:p>
    <w:p w14:paraId="51E6472F">
      <w:pPr>
        <w:snapToGrid w:val="0"/>
        <w:spacing w:line="400" w:lineRule="exact"/>
        <w:rPr>
          <w:rFonts w:hint="eastAsia" w:ascii="楷体" w:hAnsi="楷体" w:eastAsia="楷体" w:cs="楷体"/>
          <w:b/>
          <w:sz w:val="24"/>
          <w:szCs w:val="24"/>
        </w:rPr>
      </w:pPr>
    </w:p>
    <w:p w14:paraId="4C29339E">
      <w:pPr>
        <w:snapToGrid w:val="0"/>
        <w:spacing w:line="400" w:lineRule="exact"/>
        <w:rPr>
          <w:rFonts w:hint="eastAsia" w:ascii="楷体" w:hAnsi="楷体" w:eastAsia="楷体" w:cs="楷体"/>
          <w:b/>
          <w:sz w:val="24"/>
          <w:szCs w:val="24"/>
        </w:rPr>
      </w:pPr>
    </w:p>
    <w:p w14:paraId="0DAE3076">
      <w:pPr>
        <w:snapToGrid w:val="0"/>
        <w:spacing w:line="400" w:lineRule="exact"/>
        <w:rPr>
          <w:rFonts w:hint="eastAsia" w:ascii="楷体" w:hAnsi="楷体" w:eastAsia="楷体" w:cs="楷体"/>
          <w:b/>
          <w:sz w:val="24"/>
          <w:szCs w:val="24"/>
        </w:rPr>
      </w:pPr>
    </w:p>
    <w:p w14:paraId="60B25705">
      <w:pPr>
        <w:snapToGrid w:val="0"/>
        <w:spacing w:line="400" w:lineRule="exact"/>
        <w:rPr>
          <w:rFonts w:hint="eastAsia" w:ascii="楷体" w:hAnsi="楷体" w:eastAsia="楷体" w:cs="楷体"/>
          <w:b/>
          <w:sz w:val="24"/>
          <w:szCs w:val="24"/>
        </w:rPr>
      </w:pPr>
    </w:p>
    <w:p w14:paraId="0035458B">
      <w:pPr>
        <w:snapToGrid w:val="0"/>
        <w:spacing w:line="400" w:lineRule="exact"/>
        <w:rPr>
          <w:rFonts w:hint="eastAsia" w:ascii="楷体" w:hAnsi="楷体" w:eastAsia="楷体" w:cs="楷体"/>
          <w:b/>
          <w:sz w:val="24"/>
          <w:szCs w:val="24"/>
        </w:rPr>
      </w:pPr>
    </w:p>
    <w:p w14:paraId="1C642959">
      <w:pPr>
        <w:snapToGrid w:val="0"/>
        <w:spacing w:line="400" w:lineRule="exact"/>
        <w:rPr>
          <w:rFonts w:hint="eastAsia" w:ascii="楷体" w:hAnsi="楷体" w:eastAsia="楷体" w:cs="楷体"/>
          <w:b/>
          <w:sz w:val="24"/>
          <w:szCs w:val="24"/>
        </w:rPr>
      </w:pPr>
    </w:p>
    <w:p w14:paraId="424D67E8">
      <w:pPr>
        <w:snapToGrid w:val="0"/>
        <w:spacing w:line="400" w:lineRule="exact"/>
        <w:rPr>
          <w:rFonts w:hint="eastAsia" w:ascii="楷体" w:hAnsi="楷体" w:eastAsia="楷体" w:cs="楷体"/>
          <w:b/>
          <w:sz w:val="24"/>
          <w:szCs w:val="24"/>
        </w:rPr>
      </w:pPr>
    </w:p>
    <w:p w14:paraId="61A7B12F">
      <w:pPr>
        <w:snapToGrid w:val="0"/>
        <w:spacing w:line="400" w:lineRule="exact"/>
        <w:rPr>
          <w:rFonts w:hint="eastAsia" w:ascii="楷体" w:hAnsi="楷体" w:eastAsia="楷体" w:cs="楷体"/>
          <w:b/>
          <w:sz w:val="24"/>
          <w:szCs w:val="24"/>
        </w:rPr>
      </w:pPr>
    </w:p>
    <w:p w14:paraId="3DB2EA9D">
      <w:pPr>
        <w:snapToGrid w:val="0"/>
        <w:spacing w:line="400" w:lineRule="exact"/>
        <w:rPr>
          <w:rFonts w:hint="eastAsia" w:ascii="楷体" w:hAnsi="楷体" w:eastAsia="楷体" w:cs="楷体"/>
          <w:b/>
          <w:sz w:val="24"/>
          <w:szCs w:val="24"/>
        </w:rPr>
      </w:pPr>
    </w:p>
    <w:p w14:paraId="302B5B15">
      <w:pPr>
        <w:snapToGrid w:val="0"/>
        <w:spacing w:line="400" w:lineRule="exact"/>
        <w:rPr>
          <w:rFonts w:hint="eastAsia" w:ascii="楷体" w:hAnsi="楷体" w:eastAsia="楷体" w:cs="楷体"/>
          <w:b/>
          <w:sz w:val="24"/>
          <w:szCs w:val="24"/>
        </w:rPr>
      </w:pPr>
    </w:p>
    <w:p w14:paraId="0F4DD1A8">
      <w:pPr>
        <w:snapToGrid w:val="0"/>
        <w:spacing w:line="400" w:lineRule="exact"/>
        <w:rPr>
          <w:rFonts w:hint="eastAsia" w:ascii="楷体" w:hAnsi="楷体" w:eastAsia="楷体" w:cs="楷体"/>
          <w:b/>
          <w:sz w:val="24"/>
          <w:szCs w:val="24"/>
        </w:rPr>
      </w:pPr>
    </w:p>
    <w:p w14:paraId="1C90529A">
      <w:pPr>
        <w:snapToGrid w:val="0"/>
        <w:spacing w:line="400" w:lineRule="exact"/>
        <w:rPr>
          <w:rFonts w:hint="eastAsia" w:ascii="楷体" w:hAnsi="楷体" w:eastAsia="楷体" w:cs="楷体"/>
          <w:b/>
          <w:sz w:val="24"/>
          <w:szCs w:val="24"/>
        </w:rPr>
      </w:pPr>
    </w:p>
    <w:p w14:paraId="643E0744">
      <w:pPr>
        <w:snapToGrid w:val="0"/>
        <w:spacing w:line="400" w:lineRule="exact"/>
        <w:rPr>
          <w:rFonts w:hint="eastAsia" w:ascii="楷体" w:hAnsi="楷体" w:eastAsia="楷体" w:cs="楷体"/>
          <w:b/>
          <w:sz w:val="24"/>
          <w:szCs w:val="24"/>
        </w:rPr>
      </w:pPr>
      <w:r>
        <w:rPr>
          <w:rFonts w:hint="eastAsia" w:ascii="楷体" w:hAnsi="楷体" w:eastAsia="楷体" w:cs="楷体"/>
          <w:b/>
          <w:sz w:val="24"/>
          <w:szCs w:val="24"/>
        </w:rPr>
        <w:t>附件3：</w:t>
      </w:r>
    </w:p>
    <w:p w14:paraId="22B134C0">
      <w:pPr>
        <w:snapToGrid w:val="0"/>
        <w:spacing w:line="400" w:lineRule="exact"/>
        <w:jc w:val="center"/>
        <w:rPr>
          <w:rFonts w:hint="eastAsia" w:ascii="楷体" w:hAnsi="楷体" w:eastAsia="楷体" w:cs="楷体"/>
          <w:b/>
          <w:sz w:val="24"/>
          <w:szCs w:val="24"/>
        </w:rPr>
      </w:pPr>
      <w:r>
        <w:rPr>
          <w:rFonts w:hint="eastAsia" w:ascii="楷体" w:hAnsi="楷体" w:eastAsia="楷体" w:cs="楷体"/>
          <w:b/>
          <w:sz w:val="24"/>
          <w:szCs w:val="24"/>
          <w:lang w:eastAsia="zh-CN"/>
        </w:rPr>
        <w:t>服务</w:t>
      </w:r>
      <w:r>
        <w:rPr>
          <w:rFonts w:hint="eastAsia" w:ascii="楷体" w:hAnsi="楷体" w:eastAsia="楷体" w:cs="楷体"/>
          <w:b/>
          <w:sz w:val="24"/>
          <w:szCs w:val="24"/>
        </w:rPr>
        <w:t>/商务要求响应偏离表</w:t>
      </w:r>
    </w:p>
    <w:tbl>
      <w:tblPr>
        <w:tblStyle w:val="11"/>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8"/>
        <w:gridCol w:w="4403"/>
        <w:gridCol w:w="2953"/>
        <w:gridCol w:w="1195"/>
      </w:tblGrid>
      <w:tr w14:paraId="06178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048" w:type="dxa"/>
            <w:vAlign w:val="center"/>
          </w:tcPr>
          <w:p w14:paraId="5EB3410E">
            <w:pPr>
              <w:snapToGrid w:val="0"/>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序号</w:t>
            </w:r>
          </w:p>
        </w:tc>
        <w:tc>
          <w:tcPr>
            <w:tcW w:w="4403" w:type="dxa"/>
            <w:vAlign w:val="center"/>
          </w:tcPr>
          <w:p w14:paraId="4CC2DA14">
            <w:pPr>
              <w:snapToGrid w:val="0"/>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lang w:eastAsia="zh-CN"/>
              </w:rPr>
              <w:t>服务</w:t>
            </w:r>
            <w:r>
              <w:rPr>
                <w:rFonts w:hint="eastAsia" w:ascii="楷体" w:hAnsi="楷体" w:eastAsia="楷体" w:cs="楷体"/>
                <w:b/>
                <w:bCs/>
                <w:sz w:val="24"/>
                <w:szCs w:val="24"/>
              </w:rPr>
              <w:t>（商务）要求</w:t>
            </w:r>
          </w:p>
        </w:tc>
        <w:tc>
          <w:tcPr>
            <w:tcW w:w="2953" w:type="dxa"/>
            <w:vAlign w:val="center"/>
          </w:tcPr>
          <w:p w14:paraId="42F0D7D0">
            <w:pPr>
              <w:snapToGrid w:val="0"/>
              <w:spacing w:line="500" w:lineRule="exact"/>
              <w:jc w:val="center"/>
              <w:rPr>
                <w:rFonts w:hint="eastAsia" w:ascii="楷体" w:hAnsi="楷体" w:eastAsia="楷体" w:cs="楷体"/>
                <w:b/>
                <w:bCs/>
                <w:sz w:val="24"/>
                <w:szCs w:val="24"/>
                <w:lang w:eastAsia="zh-CN"/>
              </w:rPr>
            </w:pPr>
            <w:r>
              <w:rPr>
                <w:rFonts w:hint="eastAsia" w:ascii="楷体" w:hAnsi="楷体" w:eastAsia="楷体" w:cs="楷体"/>
                <w:b/>
                <w:bCs/>
                <w:sz w:val="24"/>
                <w:szCs w:val="24"/>
              </w:rPr>
              <w:t>响应情况</w:t>
            </w:r>
            <w:r>
              <w:rPr>
                <w:rFonts w:hint="eastAsia" w:ascii="楷体" w:hAnsi="楷体" w:eastAsia="楷体" w:cs="楷体"/>
                <w:b/>
                <w:bCs/>
                <w:sz w:val="24"/>
                <w:szCs w:val="24"/>
                <w:lang w:eastAsia="zh-CN"/>
              </w:rPr>
              <w:t>（请据实描述）</w:t>
            </w:r>
          </w:p>
        </w:tc>
        <w:tc>
          <w:tcPr>
            <w:tcW w:w="1195" w:type="dxa"/>
            <w:vAlign w:val="center"/>
          </w:tcPr>
          <w:p w14:paraId="7C985ECB">
            <w:pPr>
              <w:snapToGrid w:val="0"/>
              <w:spacing w:line="500" w:lineRule="exact"/>
              <w:jc w:val="center"/>
              <w:rPr>
                <w:rFonts w:hint="eastAsia" w:ascii="楷体" w:hAnsi="楷体" w:eastAsia="楷体" w:cs="楷体"/>
                <w:b/>
                <w:bCs/>
                <w:sz w:val="24"/>
                <w:szCs w:val="24"/>
              </w:rPr>
            </w:pPr>
            <w:r>
              <w:rPr>
                <w:rFonts w:hint="eastAsia" w:ascii="楷体" w:hAnsi="楷体" w:eastAsia="楷体" w:cs="楷体"/>
                <w:b/>
                <w:bCs/>
                <w:sz w:val="24"/>
                <w:szCs w:val="24"/>
              </w:rPr>
              <w:t>差异说明</w:t>
            </w:r>
          </w:p>
        </w:tc>
      </w:tr>
      <w:tr w14:paraId="2D454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58B694D3">
            <w:pPr>
              <w:snapToGrid w:val="0"/>
              <w:spacing w:line="500" w:lineRule="exact"/>
              <w:ind w:firstLine="48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1</w:t>
            </w:r>
          </w:p>
        </w:tc>
        <w:tc>
          <w:tcPr>
            <w:tcW w:w="4403" w:type="dxa"/>
            <w:vAlign w:val="center"/>
          </w:tcPr>
          <w:p w14:paraId="227E6E17">
            <w:pPr>
              <w:pStyle w:val="18"/>
              <w:spacing w:line="460" w:lineRule="exact"/>
              <w:ind w:left="0" w:leftChars="0" w:firstLine="0" w:firstLine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w:t>
            </w:r>
          </w:p>
        </w:tc>
        <w:tc>
          <w:tcPr>
            <w:tcW w:w="2953" w:type="dxa"/>
            <w:vAlign w:val="center"/>
          </w:tcPr>
          <w:p w14:paraId="1CA262B9">
            <w:pPr>
              <w:snapToGrid w:val="0"/>
              <w:spacing w:line="500" w:lineRule="exact"/>
              <w:ind w:firstLine="28" w:firstLineChars="12"/>
              <w:rPr>
                <w:rFonts w:hint="eastAsia" w:ascii="楷体" w:hAnsi="楷体" w:eastAsia="楷体" w:cs="楷体"/>
                <w:sz w:val="24"/>
                <w:szCs w:val="24"/>
              </w:rPr>
            </w:pPr>
          </w:p>
        </w:tc>
        <w:tc>
          <w:tcPr>
            <w:tcW w:w="1195" w:type="dxa"/>
            <w:vAlign w:val="center"/>
          </w:tcPr>
          <w:p w14:paraId="16D0AC4B">
            <w:pPr>
              <w:snapToGrid w:val="0"/>
              <w:spacing w:line="500" w:lineRule="exact"/>
              <w:ind w:firstLine="480"/>
              <w:rPr>
                <w:rFonts w:hint="eastAsia" w:ascii="楷体" w:hAnsi="楷体" w:eastAsia="楷体" w:cs="楷体"/>
                <w:sz w:val="24"/>
                <w:szCs w:val="24"/>
              </w:rPr>
            </w:pPr>
          </w:p>
        </w:tc>
      </w:tr>
      <w:tr w14:paraId="543C2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686B0FFE">
            <w:pPr>
              <w:snapToGrid w:val="0"/>
              <w:spacing w:line="500" w:lineRule="exact"/>
              <w:ind w:firstLine="48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2</w:t>
            </w:r>
          </w:p>
        </w:tc>
        <w:tc>
          <w:tcPr>
            <w:tcW w:w="4403" w:type="dxa"/>
            <w:vAlign w:val="center"/>
          </w:tcPr>
          <w:p w14:paraId="44CE691A">
            <w:pPr>
              <w:snapToGrid w:val="0"/>
              <w:spacing w:line="500" w:lineRule="exact"/>
              <w:rPr>
                <w:rFonts w:hint="eastAsia" w:ascii="楷体" w:hAnsi="楷体" w:eastAsia="楷体" w:cs="楷体"/>
                <w:sz w:val="24"/>
                <w:szCs w:val="24"/>
              </w:rPr>
            </w:pPr>
            <w:r>
              <w:rPr>
                <w:rFonts w:hint="eastAsia" w:ascii="楷体" w:hAnsi="楷体" w:eastAsia="楷体" w:cs="楷体"/>
                <w:sz w:val="24"/>
                <w:szCs w:val="24"/>
                <w:lang w:val="en-US" w:eastAsia="zh-CN"/>
              </w:rPr>
              <w:t>***</w:t>
            </w:r>
          </w:p>
        </w:tc>
        <w:tc>
          <w:tcPr>
            <w:tcW w:w="2953" w:type="dxa"/>
            <w:vAlign w:val="center"/>
          </w:tcPr>
          <w:p w14:paraId="18F23192">
            <w:pPr>
              <w:snapToGrid w:val="0"/>
              <w:spacing w:line="500" w:lineRule="exact"/>
              <w:ind w:firstLine="480"/>
              <w:rPr>
                <w:rFonts w:hint="eastAsia" w:ascii="楷体" w:hAnsi="楷体" w:eastAsia="楷体" w:cs="楷体"/>
                <w:sz w:val="24"/>
                <w:szCs w:val="24"/>
              </w:rPr>
            </w:pPr>
          </w:p>
        </w:tc>
        <w:tc>
          <w:tcPr>
            <w:tcW w:w="1195" w:type="dxa"/>
            <w:vAlign w:val="center"/>
          </w:tcPr>
          <w:p w14:paraId="2CFBD723">
            <w:pPr>
              <w:snapToGrid w:val="0"/>
              <w:spacing w:line="500" w:lineRule="exact"/>
              <w:ind w:firstLine="480"/>
              <w:rPr>
                <w:rFonts w:hint="eastAsia" w:ascii="楷体" w:hAnsi="楷体" w:eastAsia="楷体" w:cs="楷体"/>
                <w:sz w:val="24"/>
                <w:szCs w:val="24"/>
              </w:rPr>
            </w:pPr>
          </w:p>
        </w:tc>
      </w:tr>
      <w:tr w14:paraId="731F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29456A37">
            <w:pPr>
              <w:snapToGrid w:val="0"/>
              <w:spacing w:line="500" w:lineRule="exact"/>
              <w:ind w:firstLine="480"/>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3</w:t>
            </w:r>
          </w:p>
        </w:tc>
        <w:tc>
          <w:tcPr>
            <w:tcW w:w="4403" w:type="dxa"/>
            <w:vAlign w:val="center"/>
          </w:tcPr>
          <w:p w14:paraId="5EA62337">
            <w:pPr>
              <w:snapToGrid w:val="0"/>
              <w:spacing w:line="500" w:lineRule="exact"/>
              <w:rPr>
                <w:rFonts w:hint="eastAsia" w:ascii="楷体" w:hAnsi="楷体" w:eastAsia="楷体" w:cs="楷体"/>
                <w:sz w:val="24"/>
                <w:szCs w:val="24"/>
              </w:rPr>
            </w:pPr>
            <w:r>
              <w:rPr>
                <w:rFonts w:hint="eastAsia" w:ascii="楷体" w:hAnsi="楷体" w:eastAsia="楷体" w:cs="楷体"/>
                <w:sz w:val="24"/>
                <w:szCs w:val="24"/>
                <w:lang w:val="en-US" w:eastAsia="zh-CN"/>
              </w:rPr>
              <w:t>***</w:t>
            </w:r>
          </w:p>
        </w:tc>
        <w:tc>
          <w:tcPr>
            <w:tcW w:w="2953" w:type="dxa"/>
            <w:vAlign w:val="center"/>
          </w:tcPr>
          <w:p w14:paraId="66CDB1E2">
            <w:pPr>
              <w:snapToGrid w:val="0"/>
              <w:spacing w:line="500" w:lineRule="exact"/>
              <w:ind w:firstLine="480"/>
              <w:rPr>
                <w:rFonts w:hint="eastAsia" w:ascii="楷体" w:hAnsi="楷体" w:eastAsia="楷体" w:cs="楷体"/>
                <w:sz w:val="24"/>
                <w:szCs w:val="24"/>
              </w:rPr>
            </w:pPr>
          </w:p>
        </w:tc>
        <w:tc>
          <w:tcPr>
            <w:tcW w:w="1195" w:type="dxa"/>
            <w:vAlign w:val="center"/>
          </w:tcPr>
          <w:p w14:paraId="0A915BE8">
            <w:pPr>
              <w:snapToGrid w:val="0"/>
              <w:spacing w:line="500" w:lineRule="exact"/>
              <w:ind w:firstLine="480"/>
              <w:rPr>
                <w:rFonts w:hint="eastAsia" w:ascii="楷体" w:hAnsi="楷体" w:eastAsia="楷体" w:cs="楷体"/>
                <w:sz w:val="24"/>
                <w:szCs w:val="24"/>
              </w:rPr>
            </w:pPr>
          </w:p>
        </w:tc>
      </w:tr>
      <w:tr w14:paraId="1FF2C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48" w:type="dxa"/>
            <w:vAlign w:val="center"/>
          </w:tcPr>
          <w:p w14:paraId="5ADEEF59">
            <w:pPr>
              <w:snapToGrid w:val="0"/>
              <w:spacing w:line="500" w:lineRule="exact"/>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w:t>
            </w:r>
          </w:p>
        </w:tc>
        <w:tc>
          <w:tcPr>
            <w:tcW w:w="4403" w:type="dxa"/>
            <w:vAlign w:val="center"/>
          </w:tcPr>
          <w:p w14:paraId="26B6270D">
            <w:pPr>
              <w:snapToGrid w:val="0"/>
              <w:spacing w:line="500" w:lineRule="exact"/>
              <w:rPr>
                <w:rFonts w:hint="eastAsia" w:ascii="楷体" w:hAnsi="楷体" w:eastAsia="楷体" w:cs="楷体"/>
                <w:sz w:val="24"/>
                <w:szCs w:val="24"/>
                <w:lang w:val="en-US" w:eastAsia="zh-CN"/>
              </w:rPr>
            </w:pPr>
          </w:p>
        </w:tc>
        <w:tc>
          <w:tcPr>
            <w:tcW w:w="2953" w:type="dxa"/>
            <w:vAlign w:val="center"/>
          </w:tcPr>
          <w:p w14:paraId="324AFE8D">
            <w:pPr>
              <w:snapToGrid w:val="0"/>
              <w:spacing w:line="500" w:lineRule="exact"/>
              <w:ind w:firstLine="480"/>
              <w:rPr>
                <w:rFonts w:hint="eastAsia" w:ascii="楷体" w:hAnsi="楷体" w:eastAsia="楷体" w:cs="楷体"/>
                <w:sz w:val="24"/>
                <w:szCs w:val="24"/>
              </w:rPr>
            </w:pPr>
          </w:p>
        </w:tc>
        <w:tc>
          <w:tcPr>
            <w:tcW w:w="1195" w:type="dxa"/>
            <w:vAlign w:val="center"/>
          </w:tcPr>
          <w:p w14:paraId="5F8013D6">
            <w:pPr>
              <w:snapToGrid w:val="0"/>
              <w:spacing w:line="500" w:lineRule="exact"/>
              <w:ind w:firstLine="480"/>
              <w:rPr>
                <w:rFonts w:hint="eastAsia" w:ascii="楷体" w:hAnsi="楷体" w:eastAsia="楷体" w:cs="楷体"/>
                <w:sz w:val="24"/>
                <w:szCs w:val="24"/>
              </w:rPr>
            </w:pPr>
          </w:p>
        </w:tc>
      </w:tr>
    </w:tbl>
    <w:p w14:paraId="2C6DA344">
      <w:pPr>
        <w:snapToGrid w:val="0"/>
        <w:spacing w:line="500" w:lineRule="exact"/>
        <w:ind w:firstLine="480"/>
        <w:rPr>
          <w:rFonts w:ascii="楷体" w:hAnsi="楷体" w:eastAsia="楷体"/>
          <w:sz w:val="24"/>
          <w:szCs w:val="24"/>
        </w:rPr>
      </w:pPr>
      <w:r>
        <w:rPr>
          <w:rFonts w:hint="eastAsia" w:ascii="楷体" w:hAnsi="楷体" w:eastAsia="楷体" w:cs="楷体"/>
          <w:sz w:val="24"/>
          <w:szCs w:val="24"/>
        </w:rPr>
        <w:t xml:space="preserve">  </w:t>
      </w:r>
      <w:r>
        <w:rPr>
          <w:rFonts w:hint="eastAsia" w:ascii="楷体" w:hAnsi="楷体" w:eastAsia="楷体"/>
          <w:sz w:val="24"/>
          <w:szCs w:val="24"/>
        </w:rPr>
        <w:t>供应商：                                      被授权人（签字）：</w:t>
      </w:r>
    </w:p>
    <w:p w14:paraId="7E6B422D">
      <w:pPr>
        <w:snapToGrid w:val="0"/>
        <w:spacing w:line="500" w:lineRule="exact"/>
        <w:ind w:firstLine="480"/>
        <w:rPr>
          <w:rFonts w:ascii="楷体" w:hAnsi="楷体" w:eastAsia="楷体"/>
          <w:sz w:val="24"/>
          <w:szCs w:val="24"/>
        </w:rPr>
      </w:pPr>
      <w:r>
        <w:rPr>
          <w:rFonts w:hint="eastAsia" w:ascii="楷体" w:hAnsi="楷体" w:eastAsia="楷体"/>
          <w:sz w:val="24"/>
          <w:szCs w:val="24"/>
        </w:rPr>
        <w:t xml:space="preserve">    （供应商公章）                               </w:t>
      </w:r>
    </w:p>
    <w:p w14:paraId="3CDB224C">
      <w:pPr>
        <w:snapToGrid w:val="0"/>
        <w:spacing w:line="500" w:lineRule="exact"/>
        <w:ind w:firstLine="480"/>
        <w:rPr>
          <w:rFonts w:ascii="楷体" w:hAnsi="楷体" w:eastAsia="楷体"/>
          <w:sz w:val="24"/>
          <w:szCs w:val="24"/>
        </w:rPr>
      </w:pPr>
      <w:r>
        <w:rPr>
          <w:rFonts w:hint="eastAsia" w:ascii="楷体" w:hAnsi="楷体" w:eastAsia="楷体"/>
          <w:sz w:val="24"/>
          <w:szCs w:val="24"/>
        </w:rPr>
        <w:t xml:space="preserve">                                              年    月    日</w:t>
      </w:r>
    </w:p>
    <w:p w14:paraId="7D0FF2A6">
      <w:pPr>
        <w:snapToGrid w:val="0"/>
        <w:spacing w:line="400" w:lineRule="exact"/>
        <w:ind w:firstLine="482"/>
        <w:rPr>
          <w:rFonts w:ascii="楷体" w:hAnsi="楷体" w:eastAsia="楷体"/>
          <w:b/>
          <w:sz w:val="24"/>
          <w:szCs w:val="24"/>
        </w:rPr>
      </w:pPr>
      <w:r>
        <w:rPr>
          <w:rFonts w:hint="eastAsia" w:ascii="楷体" w:hAnsi="楷体" w:eastAsia="楷体"/>
          <w:b/>
          <w:sz w:val="24"/>
          <w:szCs w:val="24"/>
        </w:rPr>
        <w:t>注：</w:t>
      </w:r>
    </w:p>
    <w:p w14:paraId="6525E90C">
      <w:pPr>
        <w:snapToGrid w:val="0"/>
        <w:spacing w:line="400" w:lineRule="exact"/>
        <w:ind w:firstLine="482"/>
        <w:rPr>
          <w:rFonts w:ascii="楷体" w:hAnsi="楷体" w:eastAsia="楷体"/>
          <w:b/>
          <w:sz w:val="24"/>
          <w:szCs w:val="24"/>
        </w:rPr>
      </w:pPr>
      <w:r>
        <w:rPr>
          <w:rFonts w:hint="eastAsia" w:ascii="楷体" w:hAnsi="楷体" w:eastAsia="楷体"/>
          <w:b/>
          <w:sz w:val="24"/>
          <w:szCs w:val="24"/>
        </w:rPr>
        <w:t>1、本表即为对本项目“附件1、功能及</w:t>
      </w:r>
      <w:r>
        <w:rPr>
          <w:rFonts w:hint="eastAsia" w:ascii="楷体" w:hAnsi="楷体" w:eastAsia="楷体"/>
          <w:b/>
          <w:sz w:val="24"/>
          <w:szCs w:val="24"/>
          <w:lang w:eastAsia="zh-CN"/>
        </w:rPr>
        <w:t>服务</w:t>
      </w:r>
      <w:r>
        <w:rPr>
          <w:rFonts w:hint="eastAsia" w:ascii="楷体" w:hAnsi="楷体" w:eastAsia="楷体"/>
          <w:b/>
          <w:sz w:val="24"/>
          <w:szCs w:val="24"/>
        </w:rPr>
        <w:t>需求、商务要求”中所列要求进行比较和响应；</w:t>
      </w:r>
    </w:p>
    <w:p w14:paraId="12253051">
      <w:pPr>
        <w:snapToGrid w:val="0"/>
        <w:spacing w:line="400" w:lineRule="exact"/>
        <w:ind w:firstLine="482"/>
        <w:rPr>
          <w:rFonts w:hint="eastAsia" w:ascii="楷体" w:hAnsi="楷体" w:eastAsia="楷体"/>
          <w:b/>
          <w:sz w:val="24"/>
          <w:szCs w:val="24"/>
        </w:rPr>
      </w:pPr>
      <w:r>
        <w:rPr>
          <w:rFonts w:hint="eastAsia" w:ascii="楷体" w:hAnsi="楷体" w:eastAsia="楷体"/>
          <w:b/>
          <w:sz w:val="24"/>
          <w:szCs w:val="24"/>
        </w:rPr>
        <w:t>2、该表必须按照比选要求逐条如实填写，根据响应情况在“差异说明”项填写正偏离或负偏离及原因，完全符合的填写“无差异”。</w:t>
      </w:r>
    </w:p>
    <w:p w14:paraId="6B6FD68A">
      <w:pPr>
        <w:snapToGrid w:val="0"/>
        <w:spacing w:line="400" w:lineRule="exact"/>
        <w:ind w:firstLine="482"/>
        <w:rPr>
          <w:rFonts w:hint="eastAsia" w:ascii="楷体" w:hAnsi="楷体" w:eastAsia="楷体"/>
          <w:b/>
          <w:sz w:val="24"/>
          <w:szCs w:val="24"/>
        </w:rPr>
      </w:pPr>
    </w:p>
    <w:sectPr>
      <w:headerReference r:id="rId3" w:type="default"/>
      <w:footerReference r:id="rId4" w:type="default"/>
      <w:pgSz w:w="11910" w:h="16840"/>
      <w:pgMar w:top="1520" w:right="1600" w:bottom="280" w:left="16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Helvetica Neue">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roman"/>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2BA0A">
    <w:pPr>
      <w:pStyle w:val="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787F9AF4">
                <w:pPr>
                  <w:pStyle w:val="7"/>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C2AA3">
    <w:pPr>
      <w:pStyle w:val="8"/>
      <w:pBdr>
        <w:bottom w:val="none" w:color="auto" w:sz="0" w:space="0"/>
      </w:pBdr>
    </w:pP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